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413D8" w14:textId="77777777" w:rsidR="00700937" w:rsidRPr="00157235" w:rsidRDefault="00700937" w:rsidP="00B04DFF">
      <w:pPr>
        <w:spacing w:after="0" w:line="276" w:lineRule="auto"/>
        <w:jc w:val="both"/>
        <w:rPr>
          <w:rFonts w:ascii="Bookman Old Style" w:hAnsi="Bookman Old Style"/>
          <w:b/>
          <w:bCs/>
          <w:lang w:val="bs-Latn-BA"/>
        </w:rPr>
      </w:pPr>
    </w:p>
    <w:p w14:paraId="43CE278C" w14:textId="77777777" w:rsidR="00700937" w:rsidRPr="00157235" w:rsidRDefault="00700937" w:rsidP="00700937">
      <w:pPr>
        <w:spacing w:after="0" w:line="276" w:lineRule="auto"/>
        <w:jc w:val="center"/>
        <w:rPr>
          <w:rFonts w:ascii="Bookman Old Style" w:hAnsi="Bookman Old Style"/>
          <w:b/>
          <w:bCs/>
          <w:lang w:val="bs-Latn-BA"/>
        </w:rPr>
      </w:pPr>
    </w:p>
    <w:p w14:paraId="2BC322CB" w14:textId="4FEFA41F" w:rsidR="001C60FF" w:rsidRPr="00157235" w:rsidRDefault="001C60FF" w:rsidP="00700937">
      <w:pPr>
        <w:spacing w:after="0" w:line="276" w:lineRule="auto"/>
        <w:jc w:val="center"/>
        <w:rPr>
          <w:rFonts w:ascii="Bookman Old Style" w:hAnsi="Bookman Old Style"/>
          <w:b/>
          <w:bCs/>
          <w:lang w:val="bs-Latn-BA"/>
        </w:rPr>
      </w:pPr>
      <w:r w:rsidRPr="00157235">
        <w:rPr>
          <w:rFonts w:ascii="Bookman Old Style" w:hAnsi="Bookman Old Style"/>
          <w:b/>
          <w:bCs/>
          <w:lang w:val="bs-Latn-BA"/>
        </w:rPr>
        <w:t xml:space="preserve">Analiza prikupljenih podataka u sklopu </w:t>
      </w:r>
      <w:r w:rsidRPr="00157235">
        <w:rPr>
          <w:rFonts w:ascii="Bookman Old Style" w:hAnsi="Bookman Old Style"/>
          <w:b/>
          <w:bCs/>
          <w:i/>
          <w:lang w:val="bs-Latn-BA"/>
        </w:rPr>
        <w:t>Akcionog plana za rodnu ravnopravnost Univerziteta u Sarajevu (GAP UNSA) 2024-2026</w:t>
      </w:r>
    </w:p>
    <w:p w14:paraId="57309911" w14:textId="77440353" w:rsidR="00B147E9" w:rsidRDefault="00CF3D8A" w:rsidP="00CF3D8A">
      <w:pPr>
        <w:spacing w:line="276" w:lineRule="auto"/>
        <w:jc w:val="center"/>
        <w:rPr>
          <w:rFonts w:ascii="Bookman Old Style" w:hAnsi="Bookman Old Style"/>
          <w:b/>
          <w:bCs/>
          <w:lang w:val="bs-Latn-BA"/>
        </w:rPr>
      </w:pPr>
      <w:r w:rsidRPr="00CF3D8A">
        <w:rPr>
          <w:rFonts w:ascii="Bookman Old Style" w:hAnsi="Bookman Old Style"/>
          <w:b/>
          <w:bCs/>
          <w:lang w:val="bs-Latn-BA"/>
        </w:rPr>
        <w:t>(</w:t>
      </w:r>
      <w:r w:rsidRPr="00CF3D8A">
        <w:rPr>
          <w:rFonts w:ascii="Bookman Old Style" w:hAnsi="Bookman Old Style"/>
          <w:b/>
          <w:bCs/>
          <w:lang w:val="bs-Latn-BA"/>
        </w:rPr>
        <w:t>akademsk</w:t>
      </w:r>
      <w:r w:rsidRPr="00CF3D8A">
        <w:rPr>
          <w:rFonts w:ascii="Bookman Old Style" w:hAnsi="Bookman Old Style"/>
          <w:b/>
          <w:bCs/>
          <w:lang w:val="bs-Latn-BA"/>
        </w:rPr>
        <w:t>a</w:t>
      </w:r>
      <w:r w:rsidRPr="00CF3D8A">
        <w:rPr>
          <w:rFonts w:ascii="Bookman Old Style" w:hAnsi="Bookman Old Style"/>
          <w:b/>
          <w:bCs/>
          <w:lang w:val="bs-Latn-BA"/>
        </w:rPr>
        <w:t xml:space="preserve"> 2023/</w:t>
      </w:r>
      <w:r w:rsidRPr="00CF3D8A">
        <w:rPr>
          <w:rFonts w:ascii="Bookman Old Style" w:hAnsi="Bookman Old Style"/>
          <w:b/>
          <w:bCs/>
          <w:lang w:val="bs-Latn-BA"/>
        </w:rPr>
        <w:t>20</w:t>
      </w:r>
      <w:r w:rsidRPr="00CF3D8A">
        <w:rPr>
          <w:rFonts w:ascii="Bookman Old Style" w:hAnsi="Bookman Old Style"/>
          <w:b/>
          <w:bCs/>
          <w:lang w:val="bs-Latn-BA"/>
        </w:rPr>
        <w:t>24. godin</w:t>
      </w:r>
      <w:r w:rsidRPr="00CF3D8A">
        <w:rPr>
          <w:rFonts w:ascii="Bookman Old Style" w:hAnsi="Bookman Old Style"/>
          <w:b/>
          <w:bCs/>
          <w:lang w:val="bs-Latn-BA"/>
        </w:rPr>
        <w:t>a)</w:t>
      </w:r>
    </w:p>
    <w:p w14:paraId="525BD6CE" w14:textId="77777777" w:rsidR="00CF3D8A" w:rsidRPr="00CF3D8A" w:rsidRDefault="00CF3D8A" w:rsidP="00CF3D8A">
      <w:pPr>
        <w:spacing w:line="276" w:lineRule="auto"/>
        <w:jc w:val="center"/>
        <w:rPr>
          <w:rFonts w:ascii="Bookman Old Style" w:hAnsi="Bookman Old Style"/>
          <w:b/>
          <w:bCs/>
          <w:lang w:val="bs-Latn-BA"/>
        </w:rPr>
      </w:pPr>
    </w:p>
    <w:p w14:paraId="090FC742" w14:textId="32DC26E7" w:rsidR="00C61C69" w:rsidRPr="00157235" w:rsidRDefault="001C60FF" w:rsidP="00B04DFF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157235">
        <w:rPr>
          <w:rFonts w:ascii="Bookman Old Style" w:hAnsi="Bookman Old Style"/>
          <w:lang w:val="bs-Latn-BA"/>
        </w:rPr>
        <w:t>Savjet za rodnu ravnopravnost Univerziteta u Sarajevu (</w:t>
      </w:r>
      <w:r w:rsidR="00C61C69" w:rsidRPr="00157235">
        <w:rPr>
          <w:rFonts w:ascii="Bookman Old Style" w:hAnsi="Bookman Old Style"/>
          <w:lang w:val="bs-Latn-BA"/>
        </w:rPr>
        <w:t>dalje: Savjet</w:t>
      </w:r>
      <w:r w:rsidRPr="00157235">
        <w:rPr>
          <w:rFonts w:ascii="Bookman Old Style" w:hAnsi="Bookman Old Style"/>
          <w:lang w:val="bs-Latn-BA"/>
        </w:rPr>
        <w:t xml:space="preserve">), u sklopu redovnih aktivnosti </w:t>
      </w:r>
      <w:r w:rsidR="00C61C69" w:rsidRPr="00157235">
        <w:rPr>
          <w:rFonts w:ascii="Bookman Old Style" w:hAnsi="Bookman Old Style"/>
          <w:lang w:val="bs-Latn-BA"/>
        </w:rPr>
        <w:t xml:space="preserve">(Statut UNSA, član 105, Poslovnik o radu Savjeta za rodnu ravnopravnost) </w:t>
      </w:r>
      <w:r w:rsidRPr="00157235">
        <w:rPr>
          <w:rFonts w:ascii="Bookman Old Style" w:hAnsi="Bookman Old Style"/>
          <w:lang w:val="bs-Latn-BA"/>
        </w:rPr>
        <w:t>i aktivnosti predviđenih Akcionim planom za rodnu ravnopravnost UNSA za period 2024 – 2026, prikupio je podatke i napravio rodnu analizu stanja na UNSA, a s obzirom na akademsko i administrativno osoblje.</w:t>
      </w:r>
      <w:r w:rsidR="008227EC" w:rsidRPr="00157235">
        <w:rPr>
          <w:rFonts w:ascii="Bookman Old Style" w:hAnsi="Bookman Old Style"/>
          <w:lang w:val="bs-Latn-BA"/>
        </w:rPr>
        <w:t xml:space="preserve"> </w:t>
      </w:r>
    </w:p>
    <w:p w14:paraId="05579EC8" w14:textId="77777777" w:rsidR="00700937" w:rsidRPr="00157235" w:rsidRDefault="00700937" w:rsidP="00700937">
      <w:pPr>
        <w:pStyle w:val="Odlomakpopisa"/>
        <w:spacing w:line="276" w:lineRule="auto"/>
        <w:jc w:val="both"/>
        <w:rPr>
          <w:rFonts w:ascii="Bookman Old Style" w:hAnsi="Bookman Old Style"/>
          <w:b/>
          <w:bCs/>
          <w:lang w:val="bs-Latn-BA"/>
        </w:rPr>
      </w:pPr>
    </w:p>
    <w:p w14:paraId="0B05370E" w14:textId="56D004DE" w:rsidR="00C61C69" w:rsidRPr="00157235" w:rsidRDefault="00C61C69" w:rsidP="00700937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  <w:b/>
          <w:bCs/>
          <w:lang w:val="bs-Latn-BA"/>
        </w:rPr>
      </w:pPr>
      <w:r w:rsidRPr="00157235">
        <w:rPr>
          <w:rFonts w:ascii="Bookman Old Style" w:hAnsi="Bookman Old Style"/>
          <w:b/>
          <w:bCs/>
          <w:lang w:val="bs-Latn-BA"/>
        </w:rPr>
        <w:t>Prikupljanje podataka</w:t>
      </w:r>
    </w:p>
    <w:p w14:paraId="1BC82D57" w14:textId="452E99FA" w:rsidR="00DE3C86" w:rsidRPr="00157235" w:rsidRDefault="008227EC" w:rsidP="00B04DFF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157235">
        <w:rPr>
          <w:rFonts w:ascii="Bookman Old Style" w:hAnsi="Bookman Old Style"/>
          <w:lang w:val="bs-Latn-BA"/>
        </w:rPr>
        <w:t>Aktivnosti prikupljanja podataka</w:t>
      </w:r>
      <w:r w:rsidR="00C61C69" w:rsidRPr="00157235">
        <w:rPr>
          <w:rFonts w:ascii="Bookman Old Style" w:hAnsi="Bookman Old Style"/>
          <w:lang w:val="bs-Latn-BA"/>
        </w:rPr>
        <w:t xml:space="preserve"> započete su na 6. sjednici Savjeta (vidi: Zapisnik sa šeste sjednice Savjeta, br. 0101-8668-1 od 11. sept</w:t>
      </w:r>
      <w:r w:rsidR="00244629" w:rsidRPr="00157235">
        <w:rPr>
          <w:rFonts w:ascii="Bookman Old Style" w:hAnsi="Bookman Old Style"/>
          <w:lang w:val="bs-Latn-BA"/>
        </w:rPr>
        <w:t>e</w:t>
      </w:r>
      <w:r w:rsidR="00C61C69" w:rsidRPr="00157235">
        <w:rPr>
          <w:rFonts w:ascii="Bookman Old Style" w:hAnsi="Bookman Old Style"/>
          <w:lang w:val="bs-Latn-BA"/>
        </w:rPr>
        <w:t>mbra 2024</w:t>
      </w:r>
      <w:r w:rsidR="00C61C69" w:rsidRPr="00157235">
        <w:rPr>
          <w:rStyle w:val="Referencafusnote"/>
          <w:rFonts w:ascii="Bookman Old Style" w:hAnsi="Bookman Old Style"/>
          <w:lang w:val="bs-Latn-BA"/>
        </w:rPr>
        <w:footnoteReference w:id="1"/>
      </w:r>
      <w:r w:rsidR="00C61C69" w:rsidRPr="00157235">
        <w:rPr>
          <w:rFonts w:ascii="Bookman Old Style" w:hAnsi="Bookman Old Style"/>
          <w:lang w:val="bs-Latn-BA"/>
        </w:rPr>
        <w:t xml:space="preserve">). Ipak, kako podaci iz eUNSA sistema nisu bili dovoljni za analizu, zaključeno </w:t>
      </w:r>
      <w:r w:rsidR="00B04DFF" w:rsidRPr="00157235">
        <w:rPr>
          <w:rFonts w:ascii="Bookman Old Style" w:hAnsi="Bookman Old Style"/>
          <w:lang w:val="bs-Latn-BA"/>
        </w:rPr>
        <w:t xml:space="preserve">je da je radi osiguravanja tačnosti i potpunosti, neophodno </w:t>
      </w:r>
      <w:r w:rsidR="00054D0D">
        <w:rPr>
          <w:rFonts w:ascii="Bookman Old Style" w:hAnsi="Bookman Old Style"/>
          <w:lang w:val="bs-Latn-BA"/>
        </w:rPr>
        <w:t>dobiti</w:t>
      </w:r>
      <w:r w:rsidR="00B04DFF" w:rsidRPr="00157235">
        <w:rPr>
          <w:rFonts w:ascii="Bookman Old Style" w:hAnsi="Bookman Old Style"/>
          <w:lang w:val="bs-Latn-BA"/>
        </w:rPr>
        <w:t xml:space="preserve"> od fakulteta, akademija i Centra podatke o ukupnom broju diplomiranih studentica i studenata po svim ciklusima studija, ali i o broju zaposlenih žena i muškaraca iz reda nenastavnog osoblja uz strukturiranje tih podataka po službama i sistematiziranim radnim mjestima. Ova aktivnost je bila neophodna za dodatnu analizu rodne ravnoteže u stručnim, administrativnim i tehničkim službama Univerziteta</w:t>
      </w:r>
      <w:r w:rsidR="00DE3C86" w:rsidRPr="00157235">
        <w:rPr>
          <w:rFonts w:ascii="Bookman Old Style" w:hAnsi="Bookman Old Style"/>
          <w:lang w:val="bs-Latn-BA"/>
        </w:rPr>
        <w:t>, a prikupljeni podaci nastavno i administrativno osoblje se odnose na stanje dana 18. jula 2025. godine</w:t>
      </w:r>
      <w:r w:rsidR="00054D0D">
        <w:rPr>
          <w:rFonts w:ascii="Bookman Old Style" w:hAnsi="Bookman Old Style"/>
          <w:lang w:val="bs-Latn-BA"/>
        </w:rPr>
        <w:t>.</w:t>
      </w:r>
      <w:r w:rsidR="00B04DFF" w:rsidRPr="00157235">
        <w:rPr>
          <w:rFonts w:ascii="Bookman Old Style" w:hAnsi="Bookman Old Style"/>
          <w:lang w:val="bs-Latn-BA"/>
        </w:rPr>
        <w:t xml:space="preserve"> </w:t>
      </w:r>
    </w:p>
    <w:p w14:paraId="1499A862" w14:textId="31F631A0" w:rsidR="001C60FF" w:rsidRPr="00157235" w:rsidRDefault="00B04DFF" w:rsidP="00B04DFF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157235">
        <w:rPr>
          <w:rFonts w:ascii="Bookman Old Style" w:hAnsi="Bookman Old Style"/>
          <w:lang w:val="bs-Latn-BA"/>
        </w:rPr>
        <w:t xml:space="preserve">Potrebno je napomenuti da je prema Zakonu o ravnopravnosti spolova BiH (Sl. glasnik BiH, 16/3, 102/9, 32/10) predviđena obaveza „prikupljanja, vođenja, analize i prikazivanja statističkih podataka razvrstanih po spolu” (ZoRS BiH, član 24). Na temeljenu dostavljenih podataka može se zaključiti da članice UNSA prikupljaju, vode </w:t>
      </w:r>
      <w:r w:rsidR="00902BCE" w:rsidRPr="00157235">
        <w:rPr>
          <w:rFonts w:ascii="Bookman Old Style" w:hAnsi="Bookman Old Style"/>
          <w:lang w:val="bs-Latn-BA"/>
        </w:rPr>
        <w:t>i</w:t>
      </w:r>
      <w:r w:rsidRPr="00157235">
        <w:rPr>
          <w:rFonts w:ascii="Bookman Old Style" w:hAnsi="Bookman Old Style"/>
          <w:lang w:val="bs-Latn-BA"/>
        </w:rPr>
        <w:t xml:space="preserve"> prikazuju statističke podatke razvrstane po spolu. S</w:t>
      </w:r>
      <w:r w:rsidR="00902BCE" w:rsidRPr="00157235">
        <w:rPr>
          <w:rFonts w:ascii="Bookman Old Style" w:hAnsi="Bookman Old Style"/>
          <w:lang w:val="bs-Latn-BA"/>
        </w:rPr>
        <w:t>a</w:t>
      </w:r>
      <w:r w:rsidRPr="00157235">
        <w:rPr>
          <w:rFonts w:ascii="Bookman Old Style" w:hAnsi="Bookman Old Style"/>
          <w:lang w:val="bs-Latn-BA"/>
        </w:rPr>
        <w:t>vjetu za rodnu ravnopravnost UNSA</w:t>
      </w:r>
      <w:r w:rsidR="00E069E4" w:rsidRPr="00157235">
        <w:rPr>
          <w:rFonts w:ascii="Bookman Old Style" w:hAnsi="Bookman Old Style"/>
          <w:lang w:val="bs-Latn-BA"/>
        </w:rPr>
        <w:t xml:space="preserve">, </w:t>
      </w:r>
      <w:r w:rsidR="00DE3C86" w:rsidRPr="00157235">
        <w:rPr>
          <w:rFonts w:ascii="Bookman Old Style" w:hAnsi="Bookman Old Style"/>
          <w:lang w:val="bs-Latn-BA"/>
        </w:rPr>
        <w:t>27 članica</w:t>
      </w:r>
      <w:r w:rsidR="00E069E4" w:rsidRPr="00157235">
        <w:rPr>
          <w:rFonts w:ascii="Bookman Old Style" w:hAnsi="Bookman Old Style"/>
          <w:lang w:val="bs-Latn-BA"/>
        </w:rPr>
        <w:t xml:space="preserve"> je dostavilo tražene podatke</w:t>
      </w:r>
      <w:r w:rsidR="00DE3C86" w:rsidRPr="00157235">
        <w:rPr>
          <w:rFonts w:ascii="Bookman Old Style" w:hAnsi="Bookman Old Style"/>
          <w:lang w:val="bs-Latn-BA"/>
        </w:rPr>
        <w:t xml:space="preserve">. Podatke nisu dostavili Akademija likovnih umjetnosti, Fakultet sporta i tjelesnog odgoja, Fakultet zdravstvenih studija i Institut za istoriju. </w:t>
      </w:r>
    </w:p>
    <w:p w14:paraId="562472C0" w14:textId="77777777" w:rsidR="00700937" w:rsidRPr="00157235" w:rsidRDefault="00700937" w:rsidP="00B04DFF">
      <w:pPr>
        <w:spacing w:line="276" w:lineRule="auto"/>
        <w:jc w:val="both"/>
        <w:rPr>
          <w:rFonts w:ascii="Bookman Old Style" w:hAnsi="Bookman Old Style"/>
          <w:lang w:val="bs-Latn-BA"/>
        </w:rPr>
      </w:pPr>
    </w:p>
    <w:p w14:paraId="7C81D393" w14:textId="3F1A49F6" w:rsidR="00DE3C86" w:rsidRPr="00157235" w:rsidRDefault="00DE3C86" w:rsidP="00700937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  <w:b/>
          <w:bCs/>
          <w:lang w:val="bs-Latn-BA"/>
        </w:rPr>
      </w:pPr>
      <w:r w:rsidRPr="00157235">
        <w:rPr>
          <w:rFonts w:ascii="Bookman Old Style" w:hAnsi="Bookman Old Style"/>
          <w:b/>
          <w:bCs/>
          <w:lang w:val="bs-Latn-BA"/>
        </w:rPr>
        <w:lastRenderedPageBreak/>
        <w:t>Diplomirane/i studenti i studentice u akademskoj 2023/24. godini</w:t>
      </w:r>
    </w:p>
    <w:p w14:paraId="4DE05A77" w14:textId="255248B7" w:rsidR="001F0536" w:rsidRPr="00157235" w:rsidRDefault="00AF26D6" w:rsidP="004B3EF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</w:pPr>
      <w:r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U sferi univerzitetskog obrazovanja mogu se prepoznati najmanje tri prioritetna cilja koja </w:t>
      </w:r>
      <w:r w:rsidR="00F72652"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se </w:t>
      </w:r>
      <w:r w:rsidR="004B3EFC"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često tumače i</w:t>
      </w:r>
      <w:r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 kao  minimaln</w:t>
      </w:r>
      <w:r w:rsidR="004B3EFC"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i</w:t>
      </w:r>
      <w:r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  uslov</w:t>
      </w:r>
      <w:r w:rsidR="004B3EFC"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i</w:t>
      </w:r>
      <w:r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  na  putu  ka ostvarivanju rodne ravnopravnosti u sferi visokoškolskog obrazovanja. Oni su i formalno prepoznati u različitim aktivnostima Evropske komisije i potvrđeni kroz  različite  programe  kao  što  je  na</w:t>
      </w:r>
      <w:r w:rsidR="00DD211E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 </w:t>
      </w:r>
      <w:r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primjer  Horizon  2020.  Riječ  je  o postizanju  rodnog  balansa  u  istraživačkim  timovima,  osiguravanje  rodne ravnoteže u donošenju odluka i integracij</w:t>
      </w:r>
      <w:r w:rsidR="00DD211E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a </w:t>
      </w:r>
      <w:r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rodne perspektive u istraživanja</w:t>
      </w:r>
      <w:r w:rsidR="004B3EFC"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 </w:t>
      </w:r>
      <w:r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i nastavnu   praksu.   Vertikalna   i   horizontalna   rodna   segregacija   u   oblasti visokoškolskog obrazovanja (European  Parliament,  2015,  str.  8)</w:t>
      </w:r>
      <w:r w:rsidR="004B3EFC"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 </w:t>
      </w:r>
      <w:r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osnovna  je prepreka na putu ka realizaciji ova tri cil</w:t>
      </w:r>
      <w:r w:rsidR="004F53BC"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ja</w:t>
      </w:r>
      <w:r w:rsidR="001F0536"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. Istovremeno, globalno se </w:t>
      </w:r>
      <w:r w:rsidR="00B5347C"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>uočava</w:t>
      </w:r>
      <w:r w:rsidR="001F0536" w:rsidRPr="00157235">
        <w:rPr>
          <w:rFonts w:ascii="Bookman Old Style" w:eastAsia="Times New Roman" w:hAnsi="Bookman Old Style" w:cs="Arial"/>
          <w:kern w:val="0"/>
          <w:lang w:val="bs-Latn-BA" w:eastAsia="bs-Latn-BA"/>
          <w14:ligatures w14:val="none"/>
        </w:rPr>
        <w:t xml:space="preserve"> </w:t>
      </w:r>
      <w:r w:rsidR="001F0536" w:rsidRPr="00157235">
        <w:rPr>
          <w:rFonts w:ascii="Bookman Old Style" w:eastAsia="Times New Roman" w:hAnsi="Bookman Old Style" w:cs="Times New Roman"/>
          <w:kern w:val="0"/>
          <w:lang w:val="bs-Latn-BA" w:eastAsia="bs-Latn-BA"/>
          <w14:ligatures w14:val="none"/>
        </w:rPr>
        <w:t>smanjenje rodnog jaza u pogledu</w:t>
      </w:r>
      <w:r w:rsidR="00B43404" w:rsidRPr="00157235">
        <w:rPr>
          <w:rFonts w:ascii="Bookman Old Style" w:eastAsia="Times New Roman" w:hAnsi="Bookman Old Style" w:cs="Times New Roman"/>
          <w:kern w:val="0"/>
          <w:lang w:val="bs-Latn-BA" w:eastAsia="bs-Latn-BA"/>
          <w14:ligatures w14:val="none"/>
        </w:rPr>
        <w:t xml:space="preserve"> </w:t>
      </w:r>
      <w:r w:rsidR="001F0536" w:rsidRPr="00157235">
        <w:rPr>
          <w:rFonts w:ascii="Bookman Old Style" w:eastAsia="Times New Roman" w:hAnsi="Bookman Old Style" w:cs="Times New Roman"/>
          <w:kern w:val="0"/>
          <w:lang w:val="bs-Latn-BA" w:eastAsia="bs-Latn-BA"/>
          <w14:ligatures w14:val="none"/>
        </w:rPr>
        <w:t>upisa na tercijarno obrazovanje</w:t>
      </w:r>
      <w:r w:rsidR="001372AC" w:rsidRPr="00157235">
        <w:rPr>
          <w:rFonts w:ascii="Bookman Old Style" w:eastAsia="Times New Roman" w:hAnsi="Bookman Old Style" w:cs="Times New Roman"/>
          <w:kern w:val="0"/>
          <w:lang w:val="bs-Latn-BA" w:eastAsia="bs-Latn-BA"/>
          <w14:ligatures w14:val="none"/>
        </w:rPr>
        <w:t>, kao i u pogledu uspješnog završetka studija.</w:t>
      </w:r>
    </w:p>
    <w:p w14:paraId="5E5C3781" w14:textId="68D88A0F" w:rsidR="00DE3C86" w:rsidRPr="00157235" w:rsidRDefault="001372AC" w:rsidP="00291E7E">
      <w:pPr>
        <w:shd w:val="clear" w:color="auto" w:fill="FFFFFF"/>
        <w:spacing w:before="240" w:line="276" w:lineRule="auto"/>
        <w:jc w:val="both"/>
        <w:rPr>
          <w:rFonts w:ascii="Bookman Old Style" w:eastAsia="Times New Roman" w:hAnsi="Bookman Old Style" w:cs="Times New Roman"/>
          <w:kern w:val="0"/>
          <w:lang w:val="bs-Latn-BA" w:eastAsia="bs-Latn-BA"/>
          <w14:ligatures w14:val="none"/>
        </w:rPr>
      </w:pPr>
      <w:r w:rsidRPr="00157235">
        <w:rPr>
          <w:rFonts w:ascii="Bookman Old Style" w:hAnsi="Bookman Old Style" w:cs="Calibri"/>
          <w:iCs/>
          <w:lang w:val="bs-Latn-BA"/>
        </w:rPr>
        <w:t xml:space="preserve">Ovakve trendove je moguće pratiti i na UNSA. </w:t>
      </w:r>
      <w:r w:rsidR="00DE3C86" w:rsidRPr="00157235">
        <w:rPr>
          <w:rFonts w:ascii="Bookman Old Style" w:hAnsi="Bookman Old Style" w:cs="Calibri"/>
          <w:iCs/>
          <w:lang w:val="bs-Latn-BA"/>
        </w:rPr>
        <w:t>U akademskoj 2023/24. godini na UNSA</w:t>
      </w:r>
      <w:r w:rsidR="00EC7307" w:rsidRPr="00157235">
        <w:rPr>
          <w:rFonts w:ascii="Bookman Old Style" w:hAnsi="Bookman Old Style" w:cs="Calibri"/>
          <w:iCs/>
          <w:lang w:val="bs-Latn-BA"/>
        </w:rPr>
        <w:t xml:space="preserve">, </w:t>
      </w:r>
      <w:r w:rsidR="007823CA" w:rsidRPr="00157235">
        <w:rPr>
          <w:rFonts w:ascii="Bookman Old Style" w:hAnsi="Bookman Old Style" w:cs="Calibri"/>
          <w:iCs/>
          <w:lang w:val="bs-Latn-BA"/>
        </w:rPr>
        <w:t xml:space="preserve">žene čine 68 % </w:t>
      </w:r>
      <w:r w:rsidR="00EC7307" w:rsidRPr="00157235">
        <w:rPr>
          <w:rFonts w:ascii="Bookman Old Style" w:hAnsi="Bookman Old Style" w:cs="Calibri"/>
          <w:iCs/>
          <w:lang w:val="bs-Latn-BA"/>
        </w:rPr>
        <w:t xml:space="preserve">od ukupnog broja osoba koje su završile </w:t>
      </w:r>
      <w:r w:rsidR="007823CA" w:rsidRPr="00157235">
        <w:rPr>
          <w:rFonts w:ascii="Bookman Old Style" w:hAnsi="Bookman Old Style" w:cs="Calibri"/>
          <w:iCs/>
          <w:lang w:val="bs-Latn-BA"/>
        </w:rPr>
        <w:t>studije (I, II i III ciklus te integrirani studij). Pregled po članicama je dat u tabeli br. 1.</w:t>
      </w:r>
    </w:p>
    <w:tbl>
      <w:tblPr>
        <w:tblStyle w:val="Reetkatablice"/>
        <w:tblW w:w="10774" w:type="dxa"/>
        <w:tblInd w:w="-714" w:type="dxa"/>
        <w:tblLook w:val="04A0" w:firstRow="1" w:lastRow="0" w:firstColumn="1" w:lastColumn="0" w:noHBand="0" w:noVBand="1"/>
      </w:tblPr>
      <w:tblGrid>
        <w:gridCol w:w="3261"/>
        <w:gridCol w:w="1134"/>
        <w:gridCol w:w="992"/>
        <w:gridCol w:w="992"/>
        <w:gridCol w:w="851"/>
        <w:gridCol w:w="850"/>
        <w:gridCol w:w="993"/>
        <w:gridCol w:w="850"/>
        <w:gridCol w:w="851"/>
      </w:tblGrid>
      <w:tr w:rsidR="00DE3C86" w:rsidRPr="00157235" w14:paraId="30770AC6" w14:textId="77777777" w:rsidTr="005B44DA">
        <w:tc>
          <w:tcPr>
            <w:tcW w:w="3261" w:type="dxa"/>
            <w:tcBorders>
              <w:bottom w:val="nil"/>
            </w:tcBorders>
            <w:shd w:val="clear" w:color="auto" w:fill="E8E8E8" w:themeFill="background2"/>
          </w:tcPr>
          <w:p w14:paraId="12CA3B2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bookmarkStart w:id="0" w:name="_Hlk203730957"/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Fakultet / akademija / centar</w:t>
            </w:r>
          </w:p>
        </w:tc>
        <w:tc>
          <w:tcPr>
            <w:tcW w:w="2126" w:type="dxa"/>
            <w:gridSpan w:val="2"/>
            <w:shd w:val="clear" w:color="auto" w:fill="E8E8E8" w:themeFill="background2"/>
          </w:tcPr>
          <w:p w14:paraId="734C71E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I ciklus</w:t>
            </w:r>
          </w:p>
        </w:tc>
        <w:tc>
          <w:tcPr>
            <w:tcW w:w="1843" w:type="dxa"/>
            <w:gridSpan w:val="2"/>
            <w:shd w:val="clear" w:color="auto" w:fill="E8E8E8" w:themeFill="background2"/>
          </w:tcPr>
          <w:p w14:paraId="56BB8FB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II ciklus</w:t>
            </w:r>
          </w:p>
        </w:tc>
        <w:tc>
          <w:tcPr>
            <w:tcW w:w="1843" w:type="dxa"/>
            <w:gridSpan w:val="2"/>
            <w:shd w:val="clear" w:color="auto" w:fill="E8E8E8" w:themeFill="background2"/>
          </w:tcPr>
          <w:p w14:paraId="7485AB8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Integrisani studij</w:t>
            </w:r>
          </w:p>
        </w:tc>
        <w:tc>
          <w:tcPr>
            <w:tcW w:w="1701" w:type="dxa"/>
            <w:gridSpan w:val="2"/>
            <w:shd w:val="clear" w:color="auto" w:fill="E8E8E8" w:themeFill="background2"/>
          </w:tcPr>
          <w:p w14:paraId="47118B5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III ciklus</w:t>
            </w:r>
          </w:p>
          <w:p w14:paraId="071C79C8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  <w:p w14:paraId="6A789EF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</w:tc>
      </w:tr>
      <w:tr w:rsidR="00DE3C86" w:rsidRPr="00157235" w14:paraId="60A45D44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E52BB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</w:tc>
        <w:tc>
          <w:tcPr>
            <w:tcW w:w="1134" w:type="dxa"/>
            <w:shd w:val="clear" w:color="auto" w:fill="E8E8E8" w:themeFill="background2"/>
          </w:tcPr>
          <w:p w14:paraId="2FCBDB6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M</w:t>
            </w:r>
          </w:p>
        </w:tc>
        <w:tc>
          <w:tcPr>
            <w:tcW w:w="992" w:type="dxa"/>
            <w:shd w:val="clear" w:color="auto" w:fill="E8E8E8" w:themeFill="background2"/>
          </w:tcPr>
          <w:p w14:paraId="3AAC23C1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Ž</w:t>
            </w:r>
          </w:p>
        </w:tc>
        <w:tc>
          <w:tcPr>
            <w:tcW w:w="992" w:type="dxa"/>
            <w:shd w:val="clear" w:color="auto" w:fill="E8E8E8" w:themeFill="background2"/>
          </w:tcPr>
          <w:p w14:paraId="78E48531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M</w:t>
            </w:r>
          </w:p>
        </w:tc>
        <w:tc>
          <w:tcPr>
            <w:tcW w:w="851" w:type="dxa"/>
            <w:shd w:val="clear" w:color="auto" w:fill="E8E8E8" w:themeFill="background2"/>
          </w:tcPr>
          <w:p w14:paraId="71D6A01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Ž</w:t>
            </w:r>
          </w:p>
        </w:tc>
        <w:tc>
          <w:tcPr>
            <w:tcW w:w="850" w:type="dxa"/>
            <w:shd w:val="clear" w:color="auto" w:fill="E8E8E8" w:themeFill="background2"/>
          </w:tcPr>
          <w:p w14:paraId="51C84C6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M</w:t>
            </w:r>
          </w:p>
        </w:tc>
        <w:tc>
          <w:tcPr>
            <w:tcW w:w="993" w:type="dxa"/>
            <w:shd w:val="clear" w:color="auto" w:fill="E8E8E8" w:themeFill="background2"/>
          </w:tcPr>
          <w:p w14:paraId="0C28C2C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Ž</w:t>
            </w:r>
          </w:p>
        </w:tc>
        <w:tc>
          <w:tcPr>
            <w:tcW w:w="850" w:type="dxa"/>
            <w:shd w:val="clear" w:color="auto" w:fill="E8E8E8" w:themeFill="background2"/>
          </w:tcPr>
          <w:p w14:paraId="12C3E85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M</w:t>
            </w:r>
          </w:p>
        </w:tc>
        <w:tc>
          <w:tcPr>
            <w:tcW w:w="851" w:type="dxa"/>
            <w:shd w:val="clear" w:color="auto" w:fill="E8E8E8" w:themeFill="background2"/>
          </w:tcPr>
          <w:p w14:paraId="00B5FC8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Ž</w:t>
            </w:r>
          </w:p>
        </w:tc>
      </w:tr>
      <w:tr w:rsidR="00DE3C86" w:rsidRPr="00157235" w14:paraId="50A8127E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DE56" w14:textId="77777777" w:rsidR="00DE3C86" w:rsidRPr="00157235" w:rsidRDefault="00DE3C86" w:rsidP="005B44DA">
            <w:pPr>
              <w:jc w:val="center"/>
              <w:rPr>
                <w:rFonts w:ascii="Bookman Old Style" w:eastAsia="Times New Roman" w:hAnsi="Bookman Old Style" w:cs="Calibri"/>
                <w:color w:val="000000"/>
                <w:kern w:val="0"/>
                <w:lang w:val="bs-Latn-BA" w:eastAsia="bs-Latn-BA"/>
                <w14:ligatures w14:val="none"/>
              </w:rPr>
            </w:pPr>
          </w:p>
          <w:p w14:paraId="7C504601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  <w:r w:rsidRPr="00157235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  <w:t>Akademija scenskih umjetnosti</w:t>
            </w:r>
          </w:p>
          <w:p w14:paraId="2E9AA07B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5BE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37D2C41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0E9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57213E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0BE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163ED94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91FF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16EA8F06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932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F83EF7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014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16EB7C86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ECF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34D34966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9217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0BF8538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</w:tr>
      <w:tr w:rsidR="00DE3C86" w:rsidRPr="00157235" w14:paraId="5F4CC7F0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A4011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</w:p>
          <w:p w14:paraId="01D8B348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  <w:r w:rsidRPr="00157235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  <w:t>Arhitektonski fakultet</w:t>
            </w:r>
          </w:p>
          <w:p w14:paraId="7162823B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</w:tc>
        <w:tc>
          <w:tcPr>
            <w:tcW w:w="1134" w:type="dxa"/>
            <w:vAlign w:val="center"/>
          </w:tcPr>
          <w:p w14:paraId="6B2B10A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24</w:t>
            </w:r>
          </w:p>
        </w:tc>
        <w:tc>
          <w:tcPr>
            <w:tcW w:w="992" w:type="dxa"/>
            <w:vAlign w:val="center"/>
          </w:tcPr>
          <w:p w14:paraId="6E2B24A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72</w:t>
            </w:r>
          </w:p>
        </w:tc>
        <w:tc>
          <w:tcPr>
            <w:tcW w:w="992" w:type="dxa"/>
            <w:vAlign w:val="center"/>
          </w:tcPr>
          <w:p w14:paraId="0829B486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20</w:t>
            </w:r>
          </w:p>
        </w:tc>
        <w:tc>
          <w:tcPr>
            <w:tcW w:w="851" w:type="dxa"/>
            <w:vAlign w:val="center"/>
          </w:tcPr>
          <w:p w14:paraId="42FF1F6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33</w:t>
            </w:r>
          </w:p>
        </w:tc>
        <w:tc>
          <w:tcPr>
            <w:tcW w:w="850" w:type="dxa"/>
            <w:vAlign w:val="center"/>
          </w:tcPr>
          <w:p w14:paraId="5065223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3" w:type="dxa"/>
            <w:vAlign w:val="center"/>
          </w:tcPr>
          <w:p w14:paraId="52DD6ED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  <w:vAlign w:val="center"/>
          </w:tcPr>
          <w:p w14:paraId="13F315E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</w:t>
            </w:r>
          </w:p>
        </w:tc>
        <w:tc>
          <w:tcPr>
            <w:tcW w:w="851" w:type="dxa"/>
            <w:vAlign w:val="center"/>
          </w:tcPr>
          <w:p w14:paraId="6F9C6E9F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</w:t>
            </w:r>
          </w:p>
        </w:tc>
      </w:tr>
      <w:tr w:rsidR="00DE3C86" w:rsidRPr="00157235" w14:paraId="39E2C106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F3DE5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</w:p>
          <w:p w14:paraId="3B164FC3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  <w:r w:rsidRPr="00157235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  <w:t>Ekonomski fakultet</w:t>
            </w:r>
          </w:p>
          <w:p w14:paraId="61FEAFF3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</w:p>
        </w:tc>
        <w:tc>
          <w:tcPr>
            <w:tcW w:w="1134" w:type="dxa"/>
          </w:tcPr>
          <w:p w14:paraId="02B0DB6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5DD443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77</w:t>
            </w:r>
          </w:p>
        </w:tc>
        <w:tc>
          <w:tcPr>
            <w:tcW w:w="992" w:type="dxa"/>
          </w:tcPr>
          <w:p w14:paraId="248E2D3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D68D1B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164</w:t>
            </w:r>
          </w:p>
        </w:tc>
        <w:tc>
          <w:tcPr>
            <w:tcW w:w="992" w:type="dxa"/>
          </w:tcPr>
          <w:p w14:paraId="39436C8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6AA705F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58</w:t>
            </w:r>
          </w:p>
        </w:tc>
        <w:tc>
          <w:tcPr>
            <w:tcW w:w="851" w:type="dxa"/>
          </w:tcPr>
          <w:p w14:paraId="249C411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197A45A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141</w:t>
            </w:r>
          </w:p>
        </w:tc>
        <w:tc>
          <w:tcPr>
            <w:tcW w:w="850" w:type="dxa"/>
          </w:tcPr>
          <w:p w14:paraId="02CF154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D6EFC3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3" w:type="dxa"/>
          </w:tcPr>
          <w:p w14:paraId="05CE73C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C3D0AD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</w:tcPr>
          <w:p w14:paraId="2CD68B2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3DA4A92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4</w:t>
            </w:r>
          </w:p>
        </w:tc>
        <w:tc>
          <w:tcPr>
            <w:tcW w:w="851" w:type="dxa"/>
          </w:tcPr>
          <w:p w14:paraId="70FA75D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38895A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3</w:t>
            </w:r>
          </w:p>
        </w:tc>
      </w:tr>
      <w:tr w:rsidR="00DE3C86" w:rsidRPr="00157235" w14:paraId="3599EA09" w14:textId="77777777" w:rsidTr="005B44DA">
        <w:tc>
          <w:tcPr>
            <w:tcW w:w="3261" w:type="dxa"/>
            <w:vAlign w:val="center"/>
          </w:tcPr>
          <w:p w14:paraId="4B13DF57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/>
                <w14:ligatures w14:val="none"/>
              </w:rPr>
            </w:pPr>
          </w:p>
          <w:p w14:paraId="546BF67A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/>
                <w14:ligatures w14:val="none"/>
              </w:rPr>
            </w:pPr>
            <w:r w:rsidRPr="00157235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/>
                <w14:ligatures w14:val="none"/>
              </w:rPr>
              <w:t>Elektrotehnički fakultet</w:t>
            </w:r>
          </w:p>
          <w:p w14:paraId="4CDB9969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</w:p>
        </w:tc>
        <w:tc>
          <w:tcPr>
            <w:tcW w:w="1134" w:type="dxa"/>
          </w:tcPr>
          <w:p w14:paraId="1F992AF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212D738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eastAsia="Aptos" w:hAnsi="Bookman Old Style" w:cs="Calibri"/>
                <w:lang w:val="bs-Latn-BA"/>
              </w:rPr>
              <w:t>74</w:t>
            </w:r>
          </w:p>
        </w:tc>
        <w:tc>
          <w:tcPr>
            <w:tcW w:w="992" w:type="dxa"/>
          </w:tcPr>
          <w:p w14:paraId="37D758B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B73F28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eastAsia="Aptos" w:hAnsi="Bookman Old Style" w:cs="Calibri"/>
                <w:lang w:val="bs-Latn-BA"/>
              </w:rPr>
              <w:t>73</w:t>
            </w:r>
          </w:p>
        </w:tc>
        <w:tc>
          <w:tcPr>
            <w:tcW w:w="992" w:type="dxa"/>
          </w:tcPr>
          <w:p w14:paraId="0A2BCA7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D01D04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eastAsia="Aptos" w:hAnsi="Bookman Old Style" w:cs="Calibri"/>
                <w:lang w:val="bs-Latn-BA"/>
              </w:rPr>
              <w:t>34</w:t>
            </w:r>
          </w:p>
        </w:tc>
        <w:tc>
          <w:tcPr>
            <w:tcW w:w="851" w:type="dxa"/>
          </w:tcPr>
          <w:p w14:paraId="59A0FAD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0FC4781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eastAsia="Aptos" w:hAnsi="Bookman Old Style" w:cs="Calibri"/>
                <w:lang w:val="bs-Latn-BA"/>
              </w:rPr>
              <w:t>42</w:t>
            </w:r>
          </w:p>
        </w:tc>
        <w:tc>
          <w:tcPr>
            <w:tcW w:w="850" w:type="dxa"/>
          </w:tcPr>
          <w:p w14:paraId="7F3F6CE8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3F41F1B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3" w:type="dxa"/>
          </w:tcPr>
          <w:p w14:paraId="5FE32058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275CBD8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</w:tcPr>
          <w:p w14:paraId="2BDF39D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2DBB7CA6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eastAsia="Aptos" w:hAnsi="Bookman Old Style" w:cs="Calibri"/>
                <w:lang w:val="bs-Latn-BA"/>
              </w:rPr>
              <w:t>1</w:t>
            </w:r>
          </w:p>
        </w:tc>
        <w:tc>
          <w:tcPr>
            <w:tcW w:w="851" w:type="dxa"/>
          </w:tcPr>
          <w:p w14:paraId="0CA9A9F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63EA7BB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eastAsia="Aptos" w:hAnsi="Bookman Old Style" w:cs="Calibri"/>
                <w:lang w:val="bs-Latn-BA"/>
              </w:rPr>
              <w:t>1</w:t>
            </w:r>
          </w:p>
        </w:tc>
      </w:tr>
      <w:tr w:rsidR="00DE3C86" w:rsidRPr="00157235" w14:paraId="42DA0F85" w14:textId="77777777" w:rsidTr="005B44DA">
        <w:tc>
          <w:tcPr>
            <w:tcW w:w="3261" w:type="dxa"/>
            <w:vAlign w:val="center"/>
          </w:tcPr>
          <w:p w14:paraId="6CB43615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/>
                <w14:ligatures w14:val="none"/>
              </w:rPr>
            </w:pPr>
            <w:r w:rsidRPr="00157235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/>
                <w14:ligatures w14:val="none"/>
              </w:rPr>
              <w:t>Fakultet islamskih nauka</w:t>
            </w:r>
          </w:p>
        </w:tc>
        <w:tc>
          <w:tcPr>
            <w:tcW w:w="1134" w:type="dxa"/>
          </w:tcPr>
          <w:p w14:paraId="588BA32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FFF4C8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33</w:t>
            </w:r>
          </w:p>
        </w:tc>
        <w:tc>
          <w:tcPr>
            <w:tcW w:w="992" w:type="dxa"/>
          </w:tcPr>
          <w:p w14:paraId="002717A8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6C3486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15</w:t>
            </w:r>
          </w:p>
        </w:tc>
        <w:tc>
          <w:tcPr>
            <w:tcW w:w="992" w:type="dxa"/>
          </w:tcPr>
          <w:p w14:paraId="3CBD25A8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3F5A7386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6</w:t>
            </w:r>
          </w:p>
        </w:tc>
        <w:tc>
          <w:tcPr>
            <w:tcW w:w="851" w:type="dxa"/>
          </w:tcPr>
          <w:p w14:paraId="0C0EBF3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2CC9504F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4</w:t>
            </w:r>
          </w:p>
        </w:tc>
        <w:tc>
          <w:tcPr>
            <w:tcW w:w="850" w:type="dxa"/>
          </w:tcPr>
          <w:p w14:paraId="421A9F3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125A195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3" w:type="dxa"/>
          </w:tcPr>
          <w:p w14:paraId="258B89E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535641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</w:tcPr>
          <w:p w14:paraId="1C4CA62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38F3F8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</w:t>
            </w:r>
          </w:p>
        </w:tc>
        <w:tc>
          <w:tcPr>
            <w:tcW w:w="851" w:type="dxa"/>
          </w:tcPr>
          <w:p w14:paraId="6985B0B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8D9CBB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  <w:p w14:paraId="6669779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71D873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</w:tc>
      </w:tr>
      <w:tr w:rsidR="00DE3C86" w:rsidRPr="00157235" w14:paraId="69BC0B8F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22B92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</w:p>
          <w:p w14:paraId="7C9E5A19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  <w:r w:rsidRPr="00157235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  <w:t>Fakultet za kriminalistiku, kriminologiju i sigurnosne studije</w:t>
            </w:r>
          </w:p>
          <w:p w14:paraId="61F37E05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/>
                <w14:ligatures w14:val="none"/>
              </w:rPr>
            </w:pPr>
          </w:p>
        </w:tc>
        <w:tc>
          <w:tcPr>
            <w:tcW w:w="1134" w:type="dxa"/>
          </w:tcPr>
          <w:p w14:paraId="55367948" w14:textId="77777777" w:rsidR="00DE3C86" w:rsidRPr="00157235" w:rsidRDefault="00DE3C86" w:rsidP="005B44DA">
            <w:pPr>
              <w:rPr>
                <w:rFonts w:ascii="Bookman Old Style" w:hAnsi="Bookman Old Style" w:cs="Calibri"/>
                <w:lang w:val="bs-Latn-BA"/>
              </w:rPr>
            </w:pPr>
          </w:p>
          <w:p w14:paraId="25D7957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22</w:t>
            </w:r>
          </w:p>
          <w:p w14:paraId="5A8E266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</w:tc>
        <w:tc>
          <w:tcPr>
            <w:tcW w:w="992" w:type="dxa"/>
          </w:tcPr>
          <w:p w14:paraId="1A637F3B" w14:textId="77777777" w:rsidR="00DE3C86" w:rsidRPr="00157235" w:rsidRDefault="00DE3C86" w:rsidP="005B44DA">
            <w:pPr>
              <w:rPr>
                <w:rFonts w:ascii="Bookman Old Style" w:hAnsi="Bookman Old Style" w:cs="Calibri"/>
                <w:lang w:val="bs-Latn-BA"/>
              </w:rPr>
            </w:pPr>
          </w:p>
          <w:p w14:paraId="7614B70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55</w:t>
            </w:r>
          </w:p>
          <w:p w14:paraId="13BF458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</w:tc>
        <w:tc>
          <w:tcPr>
            <w:tcW w:w="992" w:type="dxa"/>
          </w:tcPr>
          <w:p w14:paraId="2BDB947A" w14:textId="77777777" w:rsidR="00DE3C86" w:rsidRPr="00157235" w:rsidRDefault="00DE3C86" w:rsidP="005B44DA">
            <w:pPr>
              <w:rPr>
                <w:rFonts w:ascii="Bookman Old Style" w:hAnsi="Bookman Old Style" w:cs="Calibri"/>
                <w:lang w:val="bs-Latn-BA"/>
              </w:rPr>
            </w:pPr>
          </w:p>
          <w:p w14:paraId="21DBE1E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19</w:t>
            </w:r>
          </w:p>
        </w:tc>
        <w:tc>
          <w:tcPr>
            <w:tcW w:w="851" w:type="dxa"/>
          </w:tcPr>
          <w:p w14:paraId="0B75ABF1" w14:textId="77777777" w:rsidR="00DE3C86" w:rsidRPr="00157235" w:rsidRDefault="00DE3C86" w:rsidP="005B44DA">
            <w:pPr>
              <w:rPr>
                <w:rFonts w:ascii="Bookman Old Style" w:hAnsi="Bookman Old Style" w:cs="Calibri"/>
                <w:lang w:val="bs-Latn-BA"/>
              </w:rPr>
            </w:pPr>
          </w:p>
          <w:p w14:paraId="3C51F44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20</w:t>
            </w:r>
          </w:p>
        </w:tc>
        <w:tc>
          <w:tcPr>
            <w:tcW w:w="850" w:type="dxa"/>
          </w:tcPr>
          <w:p w14:paraId="2F15E6D8" w14:textId="77777777" w:rsidR="00DE3C86" w:rsidRPr="00157235" w:rsidRDefault="00DE3C86" w:rsidP="005B44DA">
            <w:pPr>
              <w:rPr>
                <w:rFonts w:ascii="Bookman Old Style" w:hAnsi="Bookman Old Style" w:cs="Calibri"/>
                <w:lang w:val="bs-Latn-BA"/>
              </w:rPr>
            </w:pPr>
          </w:p>
          <w:p w14:paraId="7645C12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8</w:t>
            </w:r>
          </w:p>
        </w:tc>
        <w:tc>
          <w:tcPr>
            <w:tcW w:w="993" w:type="dxa"/>
          </w:tcPr>
          <w:p w14:paraId="6D0F3F4B" w14:textId="77777777" w:rsidR="00DE3C86" w:rsidRPr="00157235" w:rsidRDefault="00DE3C86" w:rsidP="005B44DA">
            <w:pPr>
              <w:rPr>
                <w:rFonts w:ascii="Bookman Old Style" w:hAnsi="Bookman Old Style" w:cs="Calibri"/>
                <w:lang w:val="bs-Latn-BA"/>
              </w:rPr>
            </w:pPr>
          </w:p>
          <w:p w14:paraId="7CFC098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11</w:t>
            </w:r>
          </w:p>
        </w:tc>
        <w:tc>
          <w:tcPr>
            <w:tcW w:w="850" w:type="dxa"/>
          </w:tcPr>
          <w:p w14:paraId="6C061518" w14:textId="77777777" w:rsidR="00DE3C86" w:rsidRPr="00157235" w:rsidRDefault="00DE3C86" w:rsidP="005B44DA">
            <w:pPr>
              <w:rPr>
                <w:rFonts w:ascii="Bookman Old Style" w:hAnsi="Bookman Old Style" w:cs="Calibri"/>
                <w:lang w:val="bs-Latn-BA"/>
              </w:rPr>
            </w:pPr>
          </w:p>
          <w:p w14:paraId="40643B9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4</w:t>
            </w:r>
          </w:p>
        </w:tc>
        <w:tc>
          <w:tcPr>
            <w:tcW w:w="851" w:type="dxa"/>
          </w:tcPr>
          <w:p w14:paraId="604E21A2" w14:textId="77777777" w:rsidR="00DE3C86" w:rsidRPr="00157235" w:rsidRDefault="00DE3C86" w:rsidP="005B44DA">
            <w:pPr>
              <w:rPr>
                <w:rFonts w:ascii="Bookman Old Style" w:hAnsi="Bookman Old Style" w:cs="Calibri"/>
                <w:lang w:val="bs-Latn-BA"/>
              </w:rPr>
            </w:pPr>
          </w:p>
          <w:p w14:paraId="306D3CA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4</w:t>
            </w:r>
          </w:p>
        </w:tc>
      </w:tr>
      <w:tr w:rsidR="00DE3C86" w:rsidRPr="00157235" w14:paraId="35A54D3B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5EB0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</w:p>
          <w:p w14:paraId="1E817BCD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Fakultet političkih nauka</w:t>
            </w:r>
          </w:p>
          <w:p w14:paraId="687736AB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3E1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2837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855F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5A9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0F5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D32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4DE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E07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</w:t>
            </w:r>
          </w:p>
        </w:tc>
      </w:tr>
      <w:tr w:rsidR="00DE3C86" w:rsidRPr="00157235" w14:paraId="282CEBD2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0A5C7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</w:p>
          <w:p w14:paraId="453498DC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  <w:r w:rsidRPr="00157235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  <w:t>Fakultet za saobraćaj i komunikacije</w:t>
            </w:r>
          </w:p>
          <w:p w14:paraId="0DD91A66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</w:p>
        </w:tc>
        <w:tc>
          <w:tcPr>
            <w:tcW w:w="1134" w:type="dxa"/>
          </w:tcPr>
          <w:p w14:paraId="5CD672C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29FF01B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38</w:t>
            </w:r>
          </w:p>
        </w:tc>
        <w:tc>
          <w:tcPr>
            <w:tcW w:w="992" w:type="dxa"/>
          </w:tcPr>
          <w:p w14:paraId="36F1516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62CD7FD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32</w:t>
            </w:r>
          </w:p>
        </w:tc>
        <w:tc>
          <w:tcPr>
            <w:tcW w:w="992" w:type="dxa"/>
          </w:tcPr>
          <w:p w14:paraId="00AD37C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10410E9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12</w:t>
            </w:r>
          </w:p>
        </w:tc>
        <w:tc>
          <w:tcPr>
            <w:tcW w:w="851" w:type="dxa"/>
          </w:tcPr>
          <w:p w14:paraId="2AD91C5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6620C2A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21</w:t>
            </w:r>
          </w:p>
        </w:tc>
        <w:tc>
          <w:tcPr>
            <w:tcW w:w="850" w:type="dxa"/>
          </w:tcPr>
          <w:p w14:paraId="11D96E9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D74125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3" w:type="dxa"/>
          </w:tcPr>
          <w:p w14:paraId="48F13128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67F7AE4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</w:tcPr>
          <w:p w14:paraId="23E60FC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BF8C07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0</w:t>
            </w:r>
          </w:p>
        </w:tc>
        <w:tc>
          <w:tcPr>
            <w:tcW w:w="851" w:type="dxa"/>
          </w:tcPr>
          <w:p w14:paraId="20FBF696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D2FA72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</w:t>
            </w:r>
          </w:p>
        </w:tc>
      </w:tr>
      <w:tr w:rsidR="00DE3C86" w:rsidRPr="00157235" w14:paraId="7AEF47FA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FB0FA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  <w:r w:rsidRPr="00157235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  <w:t>Farmaceutski fakultet</w:t>
            </w:r>
          </w:p>
        </w:tc>
        <w:tc>
          <w:tcPr>
            <w:tcW w:w="1134" w:type="dxa"/>
          </w:tcPr>
          <w:p w14:paraId="181550E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04CE290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2" w:type="dxa"/>
          </w:tcPr>
          <w:p w14:paraId="7407D8D6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6C1682E6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2" w:type="dxa"/>
          </w:tcPr>
          <w:p w14:paraId="36A8A6D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F14841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1" w:type="dxa"/>
          </w:tcPr>
          <w:p w14:paraId="511CD407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9FEF0A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</w:tcPr>
          <w:p w14:paraId="2463F86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2A3DACA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6</w:t>
            </w:r>
          </w:p>
        </w:tc>
        <w:tc>
          <w:tcPr>
            <w:tcW w:w="993" w:type="dxa"/>
          </w:tcPr>
          <w:p w14:paraId="1B14B08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03C5C1B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79</w:t>
            </w:r>
          </w:p>
        </w:tc>
        <w:tc>
          <w:tcPr>
            <w:tcW w:w="850" w:type="dxa"/>
          </w:tcPr>
          <w:p w14:paraId="54A4DDDF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3E098C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0</w:t>
            </w:r>
          </w:p>
        </w:tc>
        <w:tc>
          <w:tcPr>
            <w:tcW w:w="851" w:type="dxa"/>
          </w:tcPr>
          <w:p w14:paraId="6A5262F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5AC431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</w:t>
            </w:r>
          </w:p>
          <w:p w14:paraId="6C960E76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3B5A7B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</w:tc>
      </w:tr>
      <w:tr w:rsidR="00DE3C86" w:rsidRPr="00157235" w14:paraId="760E4E99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94CBD" w14:textId="77777777" w:rsidR="00DE3C86" w:rsidRPr="00157235" w:rsidRDefault="00DE3C86" w:rsidP="005B44DA">
            <w:pPr>
              <w:jc w:val="center"/>
              <w:rPr>
                <w:rFonts w:ascii="Bookman Old Style" w:eastAsia="Times New Roman" w:hAnsi="Bookman Old Style" w:cs="Calibri"/>
                <w:color w:val="000000"/>
                <w:kern w:val="0"/>
                <w:lang w:val="bs-Latn-BA" w:eastAsia="bs-Latn-BA"/>
                <w14:ligatures w14:val="none"/>
              </w:rPr>
            </w:pPr>
          </w:p>
          <w:p w14:paraId="21F1BF83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  <w:r w:rsidRPr="00157235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  <w:t>Filozofski fakultet</w:t>
            </w:r>
          </w:p>
          <w:p w14:paraId="524CB7B1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642FD67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31</w:t>
            </w:r>
          </w:p>
        </w:tc>
        <w:tc>
          <w:tcPr>
            <w:tcW w:w="992" w:type="dxa"/>
            <w:vAlign w:val="center"/>
          </w:tcPr>
          <w:p w14:paraId="1A448DC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165</w:t>
            </w:r>
          </w:p>
        </w:tc>
        <w:tc>
          <w:tcPr>
            <w:tcW w:w="992" w:type="dxa"/>
            <w:vAlign w:val="center"/>
          </w:tcPr>
          <w:p w14:paraId="52FF8AE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14</w:t>
            </w:r>
          </w:p>
        </w:tc>
        <w:tc>
          <w:tcPr>
            <w:tcW w:w="851" w:type="dxa"/>
            <w:vAlign w:val="center"/>
          </w:tcPr>
          <w:p w14:paraId="308136B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127</w:t>
            </w:r>
          </w:p>
        </w:tc>
        <w:tc>
          <w:tcPr>
            <w:tcW w:w="850" w:type="dxa"/>
            <w:vAlign w:val="center"/>
          </w:tcPr>
          <w:p w14:paraId="681D8A3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3" w:type="dxa"/>
            <w:vAlign w:val="center"/>
          </w:tcPr>
          <w:p w14:paraId="504C112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  <w:vAlign w:val="center"/>
          </w:tcPr>
          <w:p w14:paraId="113A253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</w:t>
            </w:r>
          </w:p>
        </w:tc>
        <w:tc>
          <w:tcPr>
            <w:tcW w:w="851" w:type="dxa"/>
            <w:vAlign w:val="center"/>
          </w:tcPr>
          <w:p w14:paraId="7EB1622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6</w:t>
            </w:r>
          </w:p>
        </w:tc>
      </w:tr>
      <w:tr w:rsidR="00DE3C86" w:rsidRPr="00157235" w14:paraId="63D50F07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A2FDB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  <w:r w:rsidRPr="00157235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  <w:t>Građevinski fakultet</w:t>
            </w:r>
          </w:p>
        </w:tc>
        <w:tc>
          <w:tcPr>
            <w:tcW w:w="1134" w:type="dxa"/>
          </w:tcPr>
          <w:p w14:paraId="3C3AAA2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319F03A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15</w:t>
            </w:r>
          </w:p>
        </w:tc>
        <w:tc>
          <w:tcPr>
            <w:tcW w:w="992" w:type="dxa"/>
          </w:tcPr>
          <w:p w14:paraId="3C5BAA7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23A80CD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27</w:t>
            </w:r>
          </w:p>
        </w:tc>
        <w:tc>
          <w:tcPr>
            <w:tcW w:w="992" w:type="dxa"/>
          </w:tcPr>
          <w:p w14:paraId="0101A45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370A90B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16</w:t>
            </w:r>
          </w:p>
        </w:tc>
        <w:tc>
          <w:tcPr>
            <w:tcW w:w="851" w:type="dxa"/>
          </w:tcPr>
          <w:p w14:paraId="2B5DD681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9FAF00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21</w:t>
            </w:r>
          </w:p>
        </w:tc>
        <w:tc>
          <w:tcPr>
            <w:tcW w:w="850" w:type="dxa"/>
          </w:tcPr>
          <w:p w14:paraId="3AD6015F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3EFF7D6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3" w:type="dxa"/>
          </w:tcPr>
          <w:p w14:paraId="6A7A440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6F90FDE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</w:tcPr>
          <w:p w14:paraId="2868C788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6BB6CC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</w:t>
            </w:r>
          </w:p>
        </w:tc>
        <w:tc>
          <w:tcPr>
            <w:tcW w:w="851" w:type="dxa"/>
          </w:tcPr>
          <w:p w14:paraId="6F489C87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FA9D48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  <w:p w14:paraId="414A8DF7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6435178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</w:tc>
      </w:tr>
      <w:tr w:rsidR="00DE3C86" w:rsidRPr="00157235" w14:paraId="35979F89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7015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  <w:p w14:paraId="620ECF16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 xml:space="preserve">Katolički bogoslovni fakultet </w:t>
            </w:r>
          </w:p>
          <w:p w14:paraId="6D2B69C3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57D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7870867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2D9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0893A8F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AF21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183947D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446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B9D88E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877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2DEFBF7F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32F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0BB1B88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0167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E6EB3D1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4C3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187AAEF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</w:tr>
      <w:tr w:rsidR="00DE3C86" w:rsidRPr="00157235" w14:paraId="61480CE3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2822" w14:textId="77777777" w:rsidR="00DE3C86" w:rsidRPr="00157235" w:rsidRDefault="00DE3C86" w:rsidP="005B44DA">
            <w:pPr>
              <w:jc w:val="center"/>
              <w:rPr>
                <w:rFonts w:ascii="Bookman Old Style" w:eastAsia="Times New Roman" w:hAnsi="Bookman Old Style" w:cs="Calibri"/>
                <w:color w:val="000000"/>
                <w:kern w:val="0"/>
                <w:lang w:val="bs-Latn-BA" w:eastAsia="bs-Latn-BA"/>
                <w14:ligatures w14:val="none"/>
              </w:rPr>
            </w:pPr>
          </w:p>
          <w:p w14:paraId="10A06045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Mašinski fakultet</w:t>
            </w:r>
          </w:p>
          <w:p w14:paraId="7399E837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8C2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807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91F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EC81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CBA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C29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7978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BD2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</w:tr>
      <w:tr w:rsidR="00DE3C86" w:rsidRPr="00157235" w14:paraId="72BD1235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3A61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  <w:p w14:paraId="768373E0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Medicinski fakultet</w:t>
            </w:r>
          </w:p>
          <w:p w14:paraId="2C015402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</w:tc>
        <w:tc>
          <w:tcPr>
            <w:tcW w:w="1134" w:type="dxa"/>
          </w:tcPr>
          <w:p w14:paraId="4A009F7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14F2E17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2" w:type="dxa"/>
          </w:tcPr>
          <w:p w14:paraId="44C14DE7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6D67A6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2" w:type="dxa"/>
          </w:tcPr>
          <w:p w14:paraId="2D236378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1ABAB17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1" w:type="dxa"/>
          </w:tcPr>
          <w:p w14:paraId="71CF698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3D10F1A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</w:tcPr>
          <w:p w14:paraId="4E14878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04A07F1F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34</w:t>
            </w:r>
          </w:p>
        </w:tc>
        <w:tc>
          <w:tcPr>
            <w:tcW w:w="993" w:type="dxa"/>
          </w:tcPr>
          <w:p w14:paraId="1C396E67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624D2A5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75</w:t>
            </w:r>
          </w:p>
        </w:tc>
        <w:tc>
          <w:tcPr>
            <w:tcW w:w="850" w:type="dxa"/>
          </w:tcPr>
          <w:p w14:paraId="455E9CB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9AF8A3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6</w:t>
            </w:r>
          </w:p>
        </w:tc>
        <w:tc>
          <w:tcPr>
            <w:tcW w:w="851" w:type="dxa"/>
          </w:tcPr>
          <w:p w14:paraId="3E559F51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5CDC9A1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9</w:t>
            </w:r>
          </w:p>
        </w:tc>
      </w:tr>
      <w:tr w:rsidR="00DE3C86" w:rsidRPr="00157235" w14:paraId="52057E6C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6AAC" w14:textId="77777777" w:rsidR="00DE3C86" w:rsidRPr="00157235" w:rsidRDefault="00DE3C86" w:rsidP="005B44DA">
            <w:pPr>
              <w:jc w:val="center"/>
              <w:rPr>
                <w:rFonts w:ascii="Bookman Old Style" w:eastAsia="Times New Roman" w:hAnsi="Bookman Old Style" w:cs="Calibri"/>
                <w:color w:val="000000"/>
                <w:kern w:val="0"/>
                <w:lang w:val="bs-Latn-BA" w:eastAsia="bs-Latn-BA"/>
                <w14:ligatures w14:val="none"/>
              </w:rPr>
            </w:pPr>
          </w:p>
          <w:p w14:paraId="25B92639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  <w:r w:rsidRPr="00157235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  <w:t>Muzička akademija</w:t>
            </w:r>
          </w:p>
          <w:p w14:paraId="4AFC1519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495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0F8509C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78A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B2546F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DA88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76C7AF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E3E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07F4885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EAF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C27CCA7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3036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2FBD3FB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116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9FE4FF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8FA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068C5E2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</w:tr>
      <w:tr w:rsidR="00DE3C86" w:rsidRPr="00157235" w14:paraId="0E60DFDD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D72B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  <w:p w14:paraId="3B7E4F9C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Pedagoški fakultet</w:t>
            </w:r>
          </w:p>
          <w:p w14:paraId="77C0D5FB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</w:tc>
        <w:tc>
          <w:tcPr>
            <w:tcW w:w="1134" w:type="dxa"/>
          </w:tcPr>
          <w:p w14:paraId="3BDDF4DF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D07DE1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</w:t>
            </w:r>
          </w:p>
        </w:tc>
        <w:tc>
          <w:tcPr>
            <w:tcW w:w="992" w:type="dxa"/>
          </w:tcPr>
          <w:p w14:paraId="41DED77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1CFDC1C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74</w:t>
            </w:r>
          </w:p>
        </w:tc>
        <w:tc>
          <w:tcPr>
            <w:tcW w:w="992" w:type="dxa"/>
          </w:tcPr>
          <w:p w14:paraId="4DFFFAA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03FF98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5</w:t>
            </w:r>
          </w:p>
        </w:tc>
        <w:tc>
          <w:tcPr>
            <w:tcW w:w="851" w:type="dxa"/>
          </w:tcPr>
          <w:p w14:paraId="6154FC4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145FCF7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51</w:t>
            </w:r>
          </w:p>
        </w:tc>
        <w:tc>
          <w:tcPr>
            <w:tcW w:w="850" w:type="dxa"/>
          </w:tcPr>
          <w:p w14:paraId="3AA6081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0E91B66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3" w:type="dxa"/>
          </w:tcPr>
          <w:p w14:paraId="0710131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0EB8581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</w:tcPr>
          <w:p w14:paraId="5118D0F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01630D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3</w:t>
            </w:r>
          </w:p>
        </w:tc>
        <w:tc>
          <w:tcPr>
            <w:tcW w:w="851" w:type="dxa"/>
          </w:tcPr>
          <w:p w14:paraId="2E5C3AB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23444D9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3</w:t>
            </w:r>
          </w:p>
        </w:tc>
      </w:tr>
      <w:tr w:rsidR="00DE3C86" w:rsidRPr="00157235" w14:paraId="71852F16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E47F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  <w:p w14:paraId="79E2B35A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Poljoprivredno-prehrambeni  fakultet</w:t>
            </w:r>
          </w:p>
          <w:p w14:paraId="09076E06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861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1768024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6DE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924EFA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5368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628B7FF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0A7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283147B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C77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7862E11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3C7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7F63F2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9ABF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0F9D6F6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A8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1244B94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</w:t>
            </w:r>
          </w:p>
        </w:tc>
      </w:tr>
      <w:tr w:rsidR="00DE3C86" w:rsidRPr="00157235" w14:paraId="05325EC9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C4BB7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color w:val="000000"/>
                <w:kern w:val="0"/>
                <w:lang w:val="bs-Latn-BA" w:eastAsia="bs-Latn-BA"/>
                <w14:ligatures w14:val="none"/>
              </w:rPr>
            </w:pPr>
          </w:p>
          <w:p w14:paraId="5EA17489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  <w:t>Pravni fakultet</w:t>
            </w:r>
          </w:p>
          <w:p w14:paraId="7300896D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</w:tc>
        <w:tc>
          <w:tcPr>
            <w:tcW w:w="1134" w:type="dxa"/>
          </w:tcPr>
          <w:p w14:paraId="76A51CBF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374CB8D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20</w:t>
            </w:r>
          </w:p>
        </w:tc>
        <w:tc>
          <w:tcPr>
            <w:tcW w:w="992" w:type="dxa"/>
          </w:tcPr>
          <w:p w14:paraId="155C91F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1B5758A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54</w:t>
            </w:r>
          </w:p>
        </w:tc>
        <w:tc>
          <w:tcPr>
            <w:tcW w:w="992" w:type="dxa"/>
          </w:tcPr>
          <w:p w14:paraId="00F044C1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1C8A43E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18</w:t>
            </w:r>
          </w:p>
        </w:tc>
        <w:tc>
          <w:tcPr>
            <w:tcW w:w="851" w:type="dxa"/>
          </w:tcPr>
          <w:p w14:paraId="7F5CD48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275341C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51</w:t>
            </w:r>
          </w:p>
        </w:tc>
        <w:tc>
          <w:tcPr>
            <w:tcW w:w="850" w:type="dxa"/>
          </w:tcPr>
          <w:p w14:paraId="400F975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312E680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3" w:type="dxa"/>
          </w:tcPr>
          <w:p w14:paraId="5C58E86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9D94CF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</w:tcPr>
          <w:p w14:paraId="0069FEB1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D5C7BC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</w:t>
            </w:r>
          </w:p>
        </w:tc>
        <w:tc>
          <w:tcPr>
            <w:tcW w:w="851" w:type="dxa"/>
          </w:tcPr>
          <w:p w14:paraId="60066DD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1AFED6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</w:t>
            </w:r>
          </w:p>
        </w:tc>
      </w:tr>
      <w:tr w:rsidR="00DE3C86" w:rsidRPr="00157235" w14:paraId="60385230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EF80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</w:p>
          <w:p w14:paraId="39730154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  <w:r w:rsidRPr="00157235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  <w:t xml:space="preserve">Prirodno-matematički fakultet </w:t>
            </w:r>
          </w:p>
          <w:p w14:paraId="0C06C8DD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757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22C26E1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8A4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01B1F8C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81A1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2C53B6F6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D21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1ED695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B51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602A51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5C78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0D394901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63EF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BB0A6F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DF3F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603B5BA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7</w:t>
            </w:r>
          </w:p>
        </w:tc>
      </w:tr>
      <w:tr w:rsidR="00DE3C86" w:rsidRPr="00157235" w14:paraId="68436BEA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D593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  <w:r w:rsidRPr="00157235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  <w:t>Stomatološki fakultet sa stomatološkim kliničkim centrom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55F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6221145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DE8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24072FE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37C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9563B8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CEB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2DA5E59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2C17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459599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59D6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1591CC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63A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3A47A221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9DE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166CD566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</w:tr>
      <w:tr w:rsidR="00DE3C86" w:rsidRPr="00157235" w14:paraId="6C076B3B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E33E" w14:textId="77777777" w:rsidR="00DE3C86" w:rsidRPr="00157235" w:rsidRDefault="00DE3C86" w:rsidP="005B44DA">
            <w:pPr>
              <w:jc w:val="center"/>
              <w:rPr>
                <w:rFonts w:ascii="Bookman Old Style" w:eastAsia="Times New Roman" w:hAnsi="Bookman Old Style" w:cs="Calibri"/>
                <w:color w:val="000000"/>
                <w:kern w:val="0"/>
                <w:lang w:val="bs-Latn-BA" w:eastAsia="bs-Latn-BA"/>
                <w14:ligatures w14:val="none"/>
              </w:rPr>
            </w:pPr>
          </w:p>
          <w:p w14:paraId="140DCFAA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  <w:r w:rsidRPr="00157235"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  <w:lastRenderedPageBreak/>
              <w:t>Šumarski fakultet</w:t>
            </w:r>
          </w:p>
          <w:p w14:paraId="70E47643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C97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31D203D7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lastRenderedPageBreak/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186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0FB65A2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lastRenderedPageBreak/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F30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6951DB8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2DB9" w14:textId="77777777" w:rsidR="00DE3C86" w:rsidRPr="00157235" w:rsidRDefault="00DE3C86" w:rsidP="005B44DA">
            <w:pPr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lastRenderedPageBreak/>
              <w:t xml:space="preserve">        </w:t>
            </w:r>
          </w:p>
          <w:p w14:paraId="5269D2B8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lastRenderedPageBreak/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C5B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E3FEF4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534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6DEA7DE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B58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55AD4F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D88D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A2B592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lastRenderedPageBreak/>
              <w:t>-</w:t>
            </w:r>
          </w:p>
        </w:tc>
      </w:tr>
      <w:tr w:rsidR="00DE3C86" w:rsidRPr="00157235" w14:paraId="56BB53D9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9644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  <w:p w14:paraId="4BF694D4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Veterinarski fakultet</w:t>
            </w:r>
          </w:p>
          <w:p w14:paraId="4DB87908" w14:textId="77777777" w:rsidR="00DE3C86" w:rsidRPr="00157235" w:rsidRDefault="00DE3C86" w:rsidP="005B44DA">
            <w:pPr>
              <w:rPr>
                <w:rFonts w:ascii="Bookman Old Style" w:eastAsia="Times New Roman" w:hAnsi="Bookman Old Style" w:cs="Calibri"/>
                <w:b/>
                <w:bCs/>
                <w:color w:val="000000"/>
                <w:kern w:val="0"/>
                <w:lang w:val="bs-Latn-BA" w:eastAsia="bs-Latn-BA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16F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Cs/>
                <w:lang w:val="bs-Latn-BA"/>
              </w:rPr>
            </w:pPr>
          </w:p>
          <w:p w14:paraId="06654977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Cs/>
                <w:lang w:val="bs-Latn-B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FDE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Cs/>
                <w:lang w:val="bs-Latn-BA"/>
              </w:rPr>
            </w:pPr>
          </w:p>
          <w:p w14:paraId="3E7C25B7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Cs/>
                <w:lang w:val="bs-Latn-B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AA2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Cs/>
                <w:lang w:val="bs-Latn-BA"/>
              </w:rPr>
            </w:pPr>
          </w:p>
          <w:p w14:paraId="42EEAD3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Cs/>
                <w:lang w:val="bs-Latn-B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398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Cs/>
                <w:lang w:val="bs-Latn-BA"/>
              </w:rPr>
            </w:pPr>
          </w:p>
          <w:p w14:paraId="7442BC8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Cs/>
                <w:lang w:val="bs-Latn-B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E5B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Cs/>
                <w:lang w:val="bs-Latn-BA"/>
              </w:rPr>
            </w:pPr>
          </w:p>
          <w:p w14:paraId="1DE6E476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Cs/>
                <w:lang w:val="bs-Latn-BA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53F1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Cs/>
                <w:lang w:val="bs-Latn-BA"/>
              </w:rPr>
            </w:pPr>
          </w:p>
          <w:p w14:paraId="08BC0C9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Cs/>
                <w:lang w:val="bs-Latn-BA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92C8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Cs/>
                <w:lang w:val="bs-Latn-BA"/>
              </w:rPr>
            </w:pPr>
          </w:p>
          <w:p w14:paraId="2F1DCB6A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Cs/>
                <w:lang w:val="bs-Latn-B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634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Cs/>
                <w:lang w:val="bs-Latn-BA"/>
              </w:rPr>
            </w:pPr>
          </w:p>
          <w:p w14:paraId="271B208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Cs/>
                <w:lang w:val="bs-Latn-BA"/>
              </w:rPr>
              <w:t>3</w:t>
            </w:r>
          </w:p>
        </w:tc>
      </w:tr>
      <w:tr w:rsidR="00DE3C86" w:rsidRPr="00157235" w14:paraId="7765E620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9B40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  <w:p w14:paraId="0C2CC3EA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Fakultet za upravu-pridružena članica</w:t>
            </w:r>
          </w:p>
          <w:p w14:paraId="2C649D95" w14:textId="77777777" w:rsidR="00DE3C86" w:rsidRPr="00157235" w:rsidRDefault="00DE3C86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</w:tc>
        <w:tc>
          <w:tcPr>
            <w:tcW w:w="1134" w:type="dxa"/>
          </w:tcPr>
          <w:p w14:paraId="2AFE3219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4D4C22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8</w:t>
            </w:r>
          </w:p>
        </w:tc>
        <w:tc>
          <w:tcPr>
            <w:tcW w:w="992" w:type="dxa"/>
          </w:tcPr>
          <w:p w14:paraId="2129EAB4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601DB143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13</w:t>
            </w:r>
          </w:p>
        </w:tc>
        <w:tc>
          <w:tcPr>
            <w:tcW w:w="992" w:type="dxa"/>
          </w:tcPr>
          <w:p w14:paraId="6E26482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4DABFBA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9</w:t>
            </w:r>
          </w:p>
        </w:tc>
        <w:tc>
          <w:tcPr>
            <w:tcW w:w="851" w:type="dxa"/>
          </w:tcPr>
          <w:p w14:paraId="59E31C80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78C92F9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11</w:t>
            </w:r>
          </w:p>
        </w:tc>
        <w:tc>
          <w:tcPr>
            <w:tcW w:w="850" w:type="dxa"/>
          </w:tcPr>
          <w:p w14:paraId="5934A76C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407D12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993" w:type="dxa"/>
          </w:tcPr>
          <w:p w14:paraId="4AEF5C6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5BB8745E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  <w:tc>
          <w:tcPr>
            <w:tcW w:w="850" w:type="dxa"/>
          </w:tcPr>
          <w:p w14:paraId="4E5526A5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33B86262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3</w:t>
            </w:r>
          </w:p>
        </w:tc>
        <w:tc>
          <w:tcPr>
            <w:tcW w:w="851" w:type="dxa"/>
          </w:tcPr>
          <w:p w14:paraId="43A3064B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</w:p>
          <w:p w14:paraId="60354A07" w14:textId="77777777" w:rsidR="00DE3C86" w:rsidRPr="00157235" w:rsidRDefault="00DE3C86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-</w:t>
            </w:r>
          </w:p>
        </w:tc>
      </w:tr>
      <w:tr w:rsidR="006E3E32" w:rsidRPr="00157235" w14:paraId="0EBCFA33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3A0A" w14:textId="77777777" w:rsidR="006E3E32" w:rsidRPr="00157235" w:rsidRDefault="006E3E32" w:rsidP="005B44DA">
            <w:pPr>
              <w:rPr>
                <w:rFonts w:ascii="Bookman Old Style" w:hAnsi="Bookman Old Style" w:cs="Calibri"/>
                <w:b/>
                <w:bCs/>
                <w:lang w:val="bs-Latn-BA"/>
              </w:rPr>
            </w:pPr>
          </w:p>
          <w:p w14:paraId="29D94607" w14:textId="6F26D7A3" w:rsidR="006E3E32" w:rsidRPr="00157235" w:rsidRDefault="006E3E32" w:rsidP="006E3E32">
            <w:pPr>
              <w:jc w:val="right"/>
              <w:rPr>
                <w:rFonts w:ascii="Bookman Old Style" w:hAnsi="Bookman Old Style" w:cs="Calibri"/>
                <w:b/>
                <w:bCs/>
                <w:lang w:val="bs-Latn-BA"/>
              </w:rPr>
            </w:pPr>
            <w:r w:rsidRPr="00157235">
              <w:rPr>
                <w:rFonts w:ascii="Bookman Old Style" w:hAnsi="Bookman Old Style" w:cs="Calibri"/>
                <w:b/>
                <w:bCs/>
                <w:lang w:val="bs-Latn-BA"/>
              </w:rPr>
              <w:t>UKUPNO:</w:t>
            </w:r>
          </w:p>
        </w:tc>
        <w:tc>
          <w:tcPr>
            <w:tcW w:w="1134" w:type="dxa"/>
          </w:tcPr>
          <w:p w14:paraId="0F6056B5" w14:textId="4E8F5940" w:rsidR="006E3E32" w:rsidRPr="00157235" w:rsidRDefault="006E3E32" w:rsidP="006E3E32">
            <w:pPr>
              <w:jc w:val="right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508</w:t>
            </w:r>
          </w:p>
        </w:tc>
        <w:tc>
          <w:tcPr>
            <w:tcW w:w="992" w:type="dxa"/>
          </w:tcPr>
          <w:p w14:paraId="7DEB2143" w14:textId="4DEF74E3" w:rsidR="006E3E32" w:rsidRPr="00157235" w:rsidRDefault="006E3E32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1080</w:t>
            </w:r>
          </w:p>
        </w:tc>
        <w:tc>
          <w:tcPr>
            <w:tcW w:w="992" w:type="dxa"/>
          </w:tcPr>
          <w:p w14:paraId="4067FA6E" w14:textId="0B3592A8" w:rsidR="006E3E32" w:rsidRPr="00157235" w:rsidRDefault="006E3E32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377</w:t>
            </w:r>
          </w:p>
        </w:tc>
        <w:tc>
          <w:tcPr>
            <w:tcW w:w="851" w:type="dxa"/>
          </w:tcPr>
          <w:p w14:paraId="6FFF27CC" w14:textId="0E084E75" w:rsidR="006E3E32" w:rsidRPr="00157235" w:rsidRDefault="006E3E32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808</w:t>
            </w:r>
          </w:p>
        </w:tc>
        <w:tc>
          <w:tcPr>
            <w:tcW w:w="850" w:type="dxa"/>
          </w:tcPr>
          <w:p w14:paraId="2AA6B525" w14:textId="204AE50B" w:rsidR="006E3E32" w:rsidRPr="00157235" w:rsidRDefault="00EC7307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93</w:t>
            </w:r>
          </w:p>
        </w:tc>
        <w:tc>
          <w:tcPr>
            <w:tcW w:w="993" w:type="dxa"/>
          </w:tcPr>
          <w:p w14:paraId="588025FB" w14:textId="5658E1D4" w:rsidR="006E3E32" w:rsidRPr="00157235" w:rsidRDefault="00EC7307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265</w:t>
            </w:r>
          </w:p>
        </w:tc>
        <w:tc>
          <w:tcPr>
            <w:tcW w:w="850" w:type="dxa"/>
          </w:tcPr>
          <w:p w14:paraId="473DEA58" w14:textId="633E0C69" w:rsidR="006E3E32" w:rsidRPr="00157235" w:rsidRDefault="00EC7307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38</w:t>
            </w:r>
          </w:p>
        </w:tc>
        <w:tc>
          <w:tcPr>
            <w:tcW w:w="851" w:type="dxa"/>
          </w:tcPr>
          <w:p w14:paraId="2D541BD8" w14:textId="109DB0EA" w:rsidR="006E3E32" w:rsidRPr="00157235" w:rsidRDefault="00EC7307" w:rsidP="005B44DA">
            <w:pPr>
              <w:jc w:val="center"/>
              <w:rPr>
                <w:rFonts w:ascii="Bookman Old Style" w:hAnsi="Bookman Old Style" w:cs="Calibri"/>
                <w:lang w:val="bs-Latn-BA"/>
              </w:rPr>
            </w:pPr>
            <w:r w:rsidRPr="00157235">
              <w:rPr>
                <w:rFonts w:ascii="Bookman Old Style" w:hAnsi="Bookman Old Style" w:cs="Calibri"/>
                <w:lang w:val="bs-Latn-BA"/>
              </w:rPr>
              <w:t>44</w:t>
            </w:r>
          </w:p>
        </w:tc>
      </w:tr>
    </w:tbl>
    <w:bookmarkEnd w:id="0"/>
    <w:p w14:paraId="594244F4" w14:textId="6187A8C1" w:rsidR="00DE3C86" w:rsidRPr="00157235" w:rsidRDefault="007823CA" w:rsidP="00B04DFF">
      <w:pPr>
        <w:spacing w:line="276" w:lineRule="auto"/>
        <w:jc w:val="both"/>
        <w:rPr>
          <w:rFonts w:ascii="Bookman Old Style" w:hAnsi="Bookman Old Style"/>
          <w:i/>
          <w:iCs/>
          <w:lang w:val="bs-Latn-BA"/>
        </w:rPr>
      </w:pPr>
      <w:r w:rsidRPr="00157235">
        <w:rPr>
          <w:rFonts w:ascii="Bookman Old Style" w:hAnsi="Bookman Old Style"/>
          <w:i/>
          <w:iCs/>
          <w:lang w:val="bs-Latn-BA"/>
        </w:rPr>
        <w:t>Tabela br. 1 – Diplomirane studentice i diplomirani studenti (akademska 2023/24. godina</w:t>
      </w:r>
    </w:p>
    <w:p w14:paraId="6F6711DC" w14:textId="1DEBCBFF" w:rsidR="00905B77" w:rsidRPr="00157235" w:rsidRDefault="007823CA" w:rsidP="00B04DFF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157235">
        <w:rPr>
          <w:rFonts w:ascii="Bookman Old Style" w:hAnsi="Bookman Old Style"/>
          <w:lang w:val="bs-Latn-BA"/>
        </w:rPr>
        <w:t xml:space="preserve">Iako u gore navedenim podacima vidimo značajan broj žene s obzirom na uspješno okončan I i II ciklus studija, odnosno integrirani studij, ipak uočava se i blagi pad s obzirom na doktorske studije gdje žene </w:t>
      </w:r>
      <w:r w:rsidR="00134E66">
        <w:rPr>
          <w:rFonts w:ascii="Bookman Old Style" w:hAnsi="Bookman Old Style"/>
          <w:lang w:val="bs-Latn-BA"/>
        </w:rPr>
        <w:t xml:space="preserve">čine </w:t>
      </w:r>
      <w:r w:rsidRPr="00157235">
        <w:rPr>
          <w:rFonts w:ascii="Bookman Old Style" w:hAnsi="Bookman Old Style"/>
          <w:lang w:val="bs-Latn-BA"/>
        </w:rPr>
        <w:t>54 % osoba koje su završile doktorske studije u 2023/24. godini.</w:t>
      </w:r>
      <w:r w:rsidR="00700937" w:rsidRPr="00157235">
        <w:rPr>
          <w:rFonts w:ascii="Bookman Old Style" w:hAnsi="Bookman Old Style"/>
          <w:lang w:val="bs-Latn-BA"/>
        </w:rPr>
        <w:t xml:space="preserve"> </w:t>
      </w:r>
      <w:r w:rsidR="000D20AB" w:rsidRPr="00157235">
        <w:rPr>
          <w:rFonts w:ascii="Bookman Old Style" w:hAnsi="Bookman Old Style"/>
          <w:lang w:val="bs-Latn-BA"/>
        </w:rPr>
        <w:t xml:space="preserve">Značajno uključivanje </w:t>
      </w:r>
      <w:r w:rsidR="004255F8" w:rsidRPr="00157235">
        <w:rPr>
          <w:rFonts w:ascii="Bookman Old Style" w:hAnsi="Bookman Old Style"/>
          <w:lang w:val="bs-Latn-BA"/>
        </w:rPr>
        <w:t xml:space="preserve">žena u tercijalno obrazovanje prati i </w:t>
      </w:r>
      <w:r w:rsidR="00091D4F" w:rsidRPr="00157235">
        <w:rPr>
          <w:rFonts w:ascii="Bookman Old Style" w:hAnsi="Bookman Old Style"/>
          <w:lang w:val="bs-Latn-BA"/>
        </w:rPr>
        <w:t xml:space="preserve">trend pada broja muškaraca koji završavaju </w:t>
      </w:r>
      <w:r w:rsidR="00AA689B" w:rsidRPr="00157235">
        <w:rPr>
          <w:rFonts w:ascii="Bookman Old Style" w:hAnsi="Bookman Old Style"/>
          <w:lang w:val="bs-Latn-BA"/>
        </w:rPr>
        <w:t>dodiplomske i postdiplomske studija t</w:t>
      </w:r>
      <w:r w:rsidR="00134E66">
        <w:rPr>
          <w:rFonts w:ascii="Bookman Old Style" w:hAnsi="Bookman Old Style"/>
          <w:lang w:val="bs-Latn-BA"/>
        </w:rPr>
        <w:t>a</w:t>
      </w:r>
      <w:r w:rsidR="00AA689B" w:rsidRPr="00157235">
        <w:rPr>
          <w:rFonts w:ascii="Bookman Old Style" w:hAnsi="Bookman Old Style"/>
          <w:lang w:val="bs-Latn-BA"/>
        </w:rPr>
        <w:t xml:space="preserve">ko da je i ovo jedan od </w:t>
      </w:r>
      <w:r w:rsidR="00134E66">
        <w:rPr>
          <w:rFonts w:ascii="Bookman Old Style" w:hAnsi="Bookman Old Style"/>
          <w:lang w:val="bs-Latn-BA"/>
        </w:rPr>
        <w:t xml:space="preserve">društvenih </w:t>
      </w:r>
      <w:r w:rsidR="00AA689B" w:rsidRPr="00157235">
        <w:rPr>
          <w:rFonts w:ascii="Bookman Old Style" w:hAnsi="Bookman Old Style"/>
          <w:lang w:val="bs-Latn-BA"/>
        </w:rPr>
        <w:t xml:space="preserve">problema </w:t>
      </w:r>
      <w:r w:rsidR="002C4B68" w:rsidRPr="00157235">
        <w:rPr>
          <w:rFonts w:ascii="Bookman Old Style" w:hAnsi="Bookman Old Style"/>
          <w:lang w:val="bs-Latn-BA"/>
        </w:rPr>
        <w:t>o kojem treba voditi računa.</w:t>
      </w:r>
    </w:p>
    <w:p w14:paraId="13826671" w14:textId="131411CC" w:rsidR="00C72F36" w:rsidRPr="00157235" w:rsidRDefault="000839D3" w:rsidP="00B04DFF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157235">
        <w:rPr>
          <w:rFonts w:ascii="Bookman Old Style" w:hAnsi="Bookman Old Style"/>
          <w:lang w:val="bs-Latn-BA"/>
        </w:rPr>
        <w:t>Također, podaci se mogu analizira</w:t>
      </w:r>
      <w:r w:rsidR="00D64988" w:rsidRPr="00157235">
        <w:rPr>
          <w:rFonts w:ascii="Bookman Old Style" w:hAnsi="Bookman Old Style"/>
          <w:lang w:val="bs-Latn-BA"/>
        </w:rPr>
        <w:t>ti</w:t>
      </w:r>
      <w:r w:rsidRPr="00157235">
        <w:rPr>
          <w:rFonts w:ascii="Bookman Old Style" w:hAnsi="Bookman Old Style"/>
          <w:lang w:val="bs-Latn-BA"/>
        </w:rPr>
        <w:t xml:space="preserve"> i s obzirom na </w:t>
      </w:r>
      <w:r w:rsidR="00F678C9" w:rsidRPr="00157235">
        <w:rPr>
          <w:rFonts w:ascii="Bookman Old Style" w:hAnsi="Bookman Old Style"/>
          <w:lang w:val="bs-Latn-BA"/>
        </w:rPr>
        <w:t xml:space="preserve">šira </w:t>
      </w:r>
      <w:r w:rsidRPr="00157235">
        <w:rPr>
          <w:rFonts w:ascii="Bookman Old Style" w:hAnsi="Bookman Old Style"/>
          <w:lang w:val="bs-Latn-BA"/>
        </w:rPr>
        <w:t>područja studija</w:t>
      </w:r>
      <w:r w:rsidR="007176EE" w:rsidRPr="00157235">
        <w:rPr>
          <w:rFonts w:ascii="Bookman Old Style" w:hAnsi="Bookman Old Style"/>
          <w:lang w:val="bs-Latn-BA"/>
        </w:rPr>
        <w:t>.</w:t>
      </w:r>
      <w:r w:rsidR="006D39A9" w:rsidRPr="00157235">
        <w:rPr>
          <w:rFonts w:ascii="Bookman Old Style" w:hAnsi="Bookman Old Style"/>
          <w:lang w:val="bs-Latn-BA"/>
        </w:rPr>
        <w:t xml:space="preserve"> Savjet je podatke o diplomiranim studentima i studenticama analizirao s obzirom na grupacij</w:t>
      </w:r>
      <w:r w:rsidR="000824D8" w:rsidRPr="00157235">
        <w:rPr>
          <w:rFonts w:ascii="Bookman Old Style" w:hAnsi="Bookman Old Style"/>
          <w:lang w:val="bs-Latn-BA"/>
        </w:rPr>
        <w:t>e.</w:t>
      </w:r>
      <w:r w:rsidR="000733B1" w:rsidRPr="00157235">
        <w:rPr>
          <w:rFonts w:ascii="Bookman Old Style" w:hAnsi="Bookman Old Style"/>
          <w:lang w:val="bs-Latn-BA"/>
        </w:rPr>
        <w:t xml:space="preserve"> S obzirom na dostavljene podatke na grupaciji umjetnosti</w:t>
      </w:r>
      <w:r w:rsidR="00134E66">
        <w:rPr>
          <w:rFonts w:ascii="Bookman Old Style" w:hAnsi="Bookman Old Style"/>
          <w:lang w:val="bs-Latn-BA"/>
        </w:rPr>
        <w:t>,</w:t>
      </w:r>
      <w:r w:rsidR="000733B1" w:rsidRPr="00157235">
        <w:rPr>
          <w:rFonts w:ascii="Bookman Old Style" w:hAnsi="Bookman Old Style"/>
          <w:lang w:val="bs-Latn-BA"/>
        </w:rPr>
        <w:t xml:space="preserve"> </w:t>
      </w:r>
      <w:r w:rsidR="00371F7A" w:rsidRPr="00157235">
        <w:rPr>
          <w:rFonts w:ascii="Bookman Old Style" w:hAnsi="Bookman Old Style"/>
          <w:lang w:val="bs-Latn-BA"/>
        </w:rPr>
        <w:t xml:space="preserve">I ciklus studija u akademskoj 2023/24. godini završilo je </w:t>
      </w:r>
      <w:r w:rsidR="00855139" w:rsidRPr="00157235">
        <w:rPr>
          <w:rFonts w:ascii="Bookman Old Style" w:hAnsi="Bookman Old Style"/>
          <w:lang w:val="bs-Latn-BA"/>
        </w:rPr>
        <w:t>43 % muškaraca i 57 %</w:t>
      </w:r>
      <w:r w:rsidR="006D39A9" w:rsidRPr="00157235">
        <w:rPr>
          <w:rFonts w:ascii="Bookman Old Style" w:hAnsi="Bookman Old Style"/>
          <w:lang w:val="bs-Latn-BA"/>
        </w:rPr>
        <w:t xml:space="preserve"> </w:t>
      </w:r>
      <w:r w:rsidR="00855139" w:rsidRPr="00157235">
        <w:rPr>
          <w:rFonts w:ascii="Bookman Old Style" w:hAnsi="Bookman Old Style"/>
          <w:lang w:val="bs-Latn-BA"/>
        </w:rPr>
        <w:t>žen</w:t>
      </w:r>
      <w:r w:rsidR="004B72DF" w:rsidRPr="00157235">
        <w:rPr>
          <w:rFonts w:ascii="Bookman Old Style" w:hAnsi="Bookman Old Style"/>
          <w:lang w:val="bs-Latn-BA"/>
        </w:rPr>
        <w:t xml:space="preserve">a, dok je II ciklus studija završilo 58 % muškaraca </w:t>
      </w:r>
      <w:r w:rsidR="00C72F36" w:rsidRPr="00157235">
        <w:rPr>
          <w:rFonts w:ascii="Bookman Old Style" w:hAnsi="Bookman Old Style"/>
          <w:lang w:val="bs-Latn-BA"/>
        </w:rPr>
        <w:t xml:space="preserve">i 42 % žena. </w:t>
      </w:r>
    </w:p>
    <w:p w14:paraId="4B339378" w14:textId="5C95C6F9" w:rsidR="00EA0DC2" w:rsidRPr="00157235" w:rsidRDefault="00EA0DC2" w:rsidP="00B04DFF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157235">
        <w:rPr>
          <w:rFonts w:ascii="Bookman Old Style" w:hAnsi="Bookman Old Style"/>
          <w:lang w:val="bs-Latn-BA"/>
        </w:rPr>
        <w:t xml:space="preserve">Na </w:t>
      </w:r>
      <w:r w:rsidR="009D10E1" w:rsidRPr="00157235">
        <w:rPr>
          <w:rFonts w:ascii="Bookman Old Style" w:hAnsi="Bookman Old Style"/>
          <w:lang w:val="bs-Latn-BA"/>
        </w:rPr>
        <w:t>grupaciji tehničkih nauka generalno je ostvaren rodni balans</w:t>
      </w:r>
      <w:r w:rsidR="000575AC" w:rsidRPr="00157235">
        <w:rPr>
          <w:rFonts w:ascii="Bookman Old Style" w:hAnsi="Bookman Old Style"/>
          <w:lang w:val="bs-Latn-BA"/>
        </w:rPr>
        <w:t>. Od ukupnog broja onih koji/e su završili</w:t>
      </w:r>
      <w:r w:rsidR="002F175C" w:rsidRPr="00157235">
        <w:rPr>
          <w:rFonts w:ascii="Bookman Old Style" w:hAnsi="Bookman Old Style"/>
          <w:lang w:val="bs-Latn-BA"/>
        </w:rPr>
        <w:t>/e I ciklus studija 45 % su muškarci, a 55 % žene</w:t>
      </w:r>
      <w:r w:rsidR="00D05DFA" w:rsidRPr="00157235">
        <w:rPr>
          <w:rFonts w:ascii="Bookman Old Style" w:hAnsi="Bookman Old Style"/>
          <w:lang w:val="bs-Latn-BA"/>
        </w:rPr>
        <w:t>. Sličan balans je vidljiv i na II ciklusu studija</w:t>
      </w:r>
      <w:r w:rsidR="0035777E" w:rsidRPr="00157235">
        <w:rPr>
          <w:rFonts w:ascii="Bookman Old Style" w:hAnsi="Bookman Old Style"/>
          <w:lang w:val="bs-Latn-BA"/>
        </w:rPr>
        <w:t xml:space="preserve"> (47 % muškaraca i 53 % žena)</w:t>
      </w:r>
      <w:r w:rsidR="008D5FC9" w:rsidRPr="00157235">
        <w:rPr>
          <w:rFonts w:ascii="Bookman Old Style" w:hAnsi="Bookman Old Style"/>
          <w:lang w:val="bs-Latn-BA"/>
        </w:rPr>
        <w:t>, dok se na doktorskom studiju blago smanjuje broj žena</w:t>
      </w:r>
      <w:r w:rsidR="00B93BED" w:rsidRPr="00157235">
        <w:rPr>
          <w:rFonts w:ascii="Bookman Old Style" w:hAnsi="Bookman Old Style"/>
          <w:lang w:val="bs-Latn-BA"/>
        </w:rPr>
        <w:t xml:space="preserve">. Od ukupnog broja onih koje/i su stekle/i </w:t>
      </w:r>
      <w:r w:rsidR="008D5FC9" w:rsidRPr="00157235">
        <w:rPr>
          <w:rFonts w:ascii="Bookman Old Style" w:hAnsi="Bookman Old Style"/>
          <w:lang w:val="bs-Latn-BA"/>
        </w:rPr>
        <w:t xml:space="preserve">zvanje doktora/ica nauka </w:t>
      </w:r>
      <w:r w:rsidR="00E00783" w:rsidRPr="00157235">
        <w:rPr>
          <w:rFonts w:ascii="Bookman Old Style" w:hAnsi="Bookman Old Style"/>
          <w:lang w:val="bs-Latn-BA"/>
        </w:rPr>
        <w:t xml:space="preserve">na fakultetima grupacije tehničkih nauka </w:t>
      </w:r>
      <w:r w:rsidR="00B93BED" w:rsidRPr="00157235">
        <w:rPr>
          <w:rFonts w:ascii="Bookman Old Style" w:hAnsi="Bookman Old Style"/>
          <w:lang w:val="bs-Latn-BA"/>
        </w:rPr>
        <w:t>-</w:t>
      </w:r>
      <w:r w:rsidR="00E00783" w:rsidRPr="00157235">
        <w:rPr>
          <w:rFonts w:ascii="Bookman Old Style" w:hAnsi="Bookman Old Style"/>
          <w:lang w:val="bs-Latn-BA"/>
        </w:rPr>
        <w:t xml:space="preserve"> 55 % </w:t>
      </w:r>
      <w:r w:rsidR="00B93BED" w:rsidRPr="00157235">
        <w:rPr>
          <w:rFonts w:ascii="Bookman Old Style" w:hAnsi="Bookman Old Style"/>
          <w:lang w:val="bs-Latn-BA"/>
        </w:rPr>
        <w:t>su muškarci, a 45 % žen</w:t>
      </w:r>
      <w:r w:rsidR="00213125" w:rsidRPr="00157235">
        <w:rPr>
          <w:rFonts w:ascii="Bookman Old Style" w:hAnsi="Bookman Old Style"/>
          <w:lang w:val="bs-Latn-BA"/>
        </w:rPr>
        <w:t>e</w:t>
      </w:r>
      <w:r w:rsidR="00B93BED" w:rsidRPr="00157235">
        <w:rPr>
          <w:rFonts w:ascii="Bookman Old Style" w:hAnsi="Bookman Old Style"/>
          <w:lang w:val="bs-Latn-BA"/>
        </w:rPr>
        <w:t>.</w:t>
      </w:r>
      <w:r w:rsidR="00097A4A" w:rsidRPr="00157235">
        <w:rPr>
          <w:rFonts w:ascii="Bookman Old Style" w:hAnsi="Bookman Old Style"/>
          <w:lang w:val="bs-Latn-BA"/>
        </w:rPr>
        <w:t xml:space="preserve"> </w:t>
      </w:r>
    </w:p>
    <w:p w14:paraId="4EB7363C" w14:textId="3B75412C" w:rsidR="00700937" w:rsidRPr="00157235" w:rsidRDefault="00940CCC" w:rsidP="00B04DFF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157235">
        <w:rPr>
          <w:rFonts w:ascii="Bookman Old Style" w:hAnsi="Bookman Old Style"/>
          <w:lang w:val="bs-Latn-BA"/>
        </w:rPr>
        <w:t>Iz analize podataka može se zaključiti da žene</w:t>
      </w:r>
      <w:r w:rsidR="0021524C" w:rsidRPr="00157235">
        <w:rPr>
          <w:rFonts w:ascii="Bookman Old Style" w:hAnsi="Bookman Old Style"/>
          <w:lang w:val="bs-Latn-BA"/>
        </w:rPr>
        <w:t xml:space="preserve"> u  značajnijoj  mjeri  </w:t>
      </w:r>
      <w:r w:rsidRPr="00157235">
        <w:rPr>
          <w:rFonts w:ascii="Bookman Old Style" w:hAnsi="Bookman Old Style"/>
          <w:lang w:val="bs-Latn-BA"/>
        </w:rPr>
        <w:t>sudjeluju</w:t>
      </w:r>
      <w:r w:rsidR="0021524C" w:rsidRPr="00157235">
        <w:rPr>
          <w:rFonts w:ascii="Bookman Old Style" w:hAnsi="Bookman Old Style"/>
          <w:lang w:val="bs-Latn-BA"/>
        </w:rPr>
        <w:t xml:space="preserve"> u </w:t>
      </w:r>
      <w:r w:rsidRPr="00157235">
        <w:rPr>
          <w:rFonts w:ascii="Bookman Old Style" w:hAnsi="Bookman Old Style"/>
          <w:lang w:val="bs-Latn-BA"/>
        </w:rPr>
        <w:t xml:space="preserve">dodiplomskim </w:t>
      </w:r>
      <w:r w:rsidR="0056610D" w:rsidRPr="00157235">
        <w:rPr>
          <w:rFonts w:ascii="Bookman Old Style" w:hAnsi="Bookman Old Style"/>
          <w:lang w:val="bs-Latn-BA"/>
        </w:rPr>
        <w:t>i</w:t>
      </w:r>
      <w:r w:rsidRPr="00157235">
        <w:rPr>
          <w:rFonts w:ascii="Bookman Old Style" w:hAnsi="Bookman Old Style"/>
          <w:lang w:val="bs-Latn-BA"/>
        </w:rPr>
        <w:t xml:space="preserve"> </w:t>
      </w:r>
      <w:r w:rsidR="0021524C" w:rsidRPr="00157235">
        <w:rPr>
          <w:rFonts w:ascii="Bookman Old Style" w:hAnsi="Bookman Old Style"/>
          <w:lang w:val="bs-Latn-BA"/>
        </w:rPr>
        <w:t>postdiplomskim obrazovnim programima</w:t>
      </w:r>
      <w:r w:rsidR="00DC761D" w:rsidRPr="00157235">
        <w:rPr>
          <w:rFonts w:ascii="Bookman Old Style" w:hAnsi="Bookman Old Style"/>
          <w:lang w:val="bs-Latn-BA"/>
        </w:rPr>
        <w:t xml:space="preserve">, a značajnije odsustvo muškaraca u pojedinim </w:t>
      </w:r>
      <w:r w:rsidR="00131275" w:rsidRPr="00157235">
        <w:rPr>
          <w:rFonts w:ascii="Bookman Old Style" w:hAnsi="Bookman Old Style"/>
          <w:lang w:val="bs-Latn-BA"/>
        </w:rPr>
        <w:t>oblastima također predstavlja rodni disbalans.</w:t>
      </w:r>
      <w:r w:rsidR="0021524C" w:rsidRPr="00157235">
        <w:rPr>
          <w:rFonts w:ascii="Bookman Old Style" w:hAnsi="Bookman Old Style"/>
          <w:lang w:val="bs-Latn-BA"/>
        </w:rPr>
        <w:t xml:space="preserve"> </w:t>
      </w:r>
      <w:r w:rsidR="00001BB3" w:rsidRPr="00157235">
        <w:rPr>
          <w:rFonts w:ascii="Bookman Old Style" w:hAnsi="Bookman Old Style"/>
          <w:lang w:val="bs-Latn-BA"/>
        </w:rPr>
        <w:t xml:space="preserve">Ipak, dostignuti  paritet  na  dodiplomskim  i  postdiplomskim  studijima </w:t>
      </w:r>
      <w:r w:rsidR="00BE33C4" w:rsidRPr="00157235">
        <w:rPr>
          <w:rFonts w:ascii="Bookman Old Style" w:hAnsi="Bookman Old Style"/>
          <w:lang w:val="bs-Latn-BA"/>
        </w:rPr>
        <w:t>treba dodatno analizirati na pojedinačnim fakultetima</w:t>
      </w:r>
      <w:r w:rsidR="00001BB3" w:rsidRPr="00157235">
        <w:rPr>
          <w:rFonts w:ascii="Bookman Old Style" w:hAnsi="Bookman Old Style"/>
          <w:lang w:val="bs-Latn-BA"/>
        </w:rPr>
        <w:t>.</w:t>
      </w:r>
      <w:r w:rsidR="00BE33C4" w:rsidRPr="00157235">
        <w:rPr>
          <w:rFonts w:ascii="Bookman Old Style" w:hAnsi="Bookman Old Style"/>
          <w:lang w:val="bs-Latn-BA"/>
        </w:rPr>
        <w:t xml:space="preserve"> </w:t>
      </w:r>
      <w:r w:rsidR="00131275" w:rsidRPr="00157235">
        <w:rPr>
          <w:rFonts w:ascii="Bookman Old Style" w:hAnsi="Bookman Old Style"/>
          <w:lang w:val="bs-Latn-BA"/>
        </w:rPr>
        <w:t>Također</w:t>
      </w:r>
      <w:r w:rsidR="0021524C" w:rsidRPr="00157235">
        <w:rPr>
          <w:rFonts w:ascii="Bookman Old Style" w:hAnsi="Bookman Old Style"/>
          <w:lang w:val="bs-Latn-BA"/>
        </w:rPr>
        <w:t>,</w:t>
      </w:r>
      <w:r w:rsidR="00BE33C4" w:rsidRPr="00157235">
        <w:rPr>
          <w:rFonts w:ascii="Bookman Old Style" w:hAnsi="Bookman Old Style"/>
          <w:lang w:val="bs-Latn-BA"/>
        </w:rPr>
        <w:t xml:space="preserve"> generalno se</w:t>
      </w:r>
      <w:r w:rsidR="0021524C" w:rsidRPr="00157235">
        <w:rPr>
          <w:rFonts w:ascii="Bookman Old Style" w:hAnsi="Bookman Old Style"/>
          <w:lang w:val="bs-Latn-BA"/>
        </w:rPr>
        <w:t xml:space="preserve"> </w:t>
      </w:r>
      <w:r w:rsidR="00131275" w:rsidRPr="00157235">
        <w:rPr>
          <w:rFonts w:ascii="Bookman Old Style" w:hAnsi="Bookman Old Style"/>
          <w:lang w:val="bs-Latn-BA"/>
        </w:rPr>
        <w:t xml:space="preserve">zapaža da </w:t>
      </w:r>
      <w:r w:rsidR="0021524C" w:rsidRPr="00157235">
        <w:rPr>
          <w:rFonts w:ascii="Bookman Old Style" w:hAnsi="Bookman Old Style"/>
          <w:lang w:val="bs-Latn-BA"/>
        </w:rPr>
        <w:t xml:space="preserve">žene i dalje u manjoj mjeri nego muškarci nastavljaju svoje studije na doktorskim </w:t>
      </w:r>
      <w:r w:rsidR="0002427A">
        <w:rPr>
          <w:rFonts w:ascii="Bookman Old Style" w:hAnsi="Bookman Old Style"/>
          <w:lang w:val="bs-Latn-BA"/>
        </w:rPr>
        <w:t>programima</w:t>
      </w:r>
      <w:r w:rsidR="0021524C" w:rsidRPr="00157235">
        <w:rPr>
          <w:rFonts w:ascii="Bookman Old Style" w:hAnsi="Bookman Old Style"/>
          <w:lang w:val="bs-Latn-BA"/>
        </w:rPr>
        <w:t>.</w:t>
      </w:r>
      <w:r w:rsidR="00001BB3" w:rsidRPr="00157235">
        <w:rPr>
          <w:rFonts w:ascii="Bookman Old Style" w:hAnsi="Bookman Old Style"/>
          <w:lang w:val="bs-Latn-BA"/>
        </w:rPr>
        <w:t xml:space="preserve"> </w:t>
      </w:r>
    </w:p>
    <w:p w14:paraId="2729BE1B" w14:textId="7D15C72B" w:rsidR="002A29C5" w:rsidRPr="00157235" w:rsidRDefault="00304CD7" w:rsidP="00EC21E4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157235">
        <w:rPr>
          <w:rFonts w:ascii="Bookman Old Style" w:hAnsi="Bookman Old Style"/>
          <w:lang w:val="bs-Latn-BA"/>
        </w:rPr>
        <w:lastRenderedPageBreak/>
        <w:t>U grupaciji društvenih nauka</w:t>
      </w:r>
      <w:r w:rsidR="00EC21E4" w:rsidRPr="00157235">
        <w:rPr>
          <w:rFonts w:ascii="Bookman Old Style" w:hAnsi="Bookman Old Style"/>
          <w:lang w:val="bs-Latn-BA"/>
        </w:rPr>
        <w:t>,</w:t>
      </w:r>
      <w:r w:rsidR="0056610D" w:rsidRPr="00157235">
        <w:rPr>
          <w:rFonts w:ascii="Bookman Old Style" w:hAnsi="Bookman Old Style"/>
          <w:lang w:val="bs-Latn-BA"/>
        </w:rPr>
        <w:t xml:space="preserve"> iako žene čine 69 % od ukupnog broja onih koji/e su završile/i </w:t>
      </w:r>
      <w:r w:rsidR="006910D8" w:rsidRPr="00157235">
        <w:rPr>
          <w:rFonts w:ascii="Bookman Old Style" w:hAnsi="Bookman Old Style"/>
          <w:lang w:val="bs-Latn-BA"/>
        </w:rPr>
        <w:t>I ciklus studija, odnosno 66 % od ukupnog broja onih koji/e su završile/i II ciklus studija</w:t>
      </w:r>
      <w:r w:rsidR="00EC21E4" w:rsidRPr="00157235">
        <w:rPr>
          <w:rFonts w:ascii="Bookman Old Style" w:hAnsi="Bookman Old Style"/>
          <w:lang w:val="bs-Latn-BA"/>
        </w:rPr>
        <w:t>, njiho</w:t>
      </w:r>
      <w:r w:rsidR="00243602" w:rsidRPr="00157235">
        <w:rPr>
          <w:rFonts w:ascii="Bookman Old Style" w:hAnsi="Bookman Old Style"/>
          <w:lang w:val="bs-Latn-BA"/>
        </w:rPr>
        <w:t>v</w:t>
      </w:r>
      <w:r w:rsidR="00EC21E4" w:rsidRPr="00157235">
        <w:rPr>
          <w:rFonts w:ascii="Bookman Old Style" w:hAnsi="Bookman Old Style"/>
          <w:lang w:val="bs-Latn-BA"/>
        </w:rPr>
        <w:t xml:space="preserve"> </w:t>
      </w:r>
      <w:r w:rsidR="005E7330">
        <w:rPr>
          <w:rFonts w:ascii="Bookman Old Style" w:hAnsi="Bookman Old Style"/>
          <w:lang w:val="bs-Latn-BA"/>
        </w:rPr>
        <w:t xml:space="preserve">broj značajno </w:t>
      </w:r>
      <w:r w:rsidR="00EC21E4" w:rsidRPr="00157235">
        <w:rPr>
          <w:rFonts w:ascii="Bookman Old Style" w:hAnsi="Bookman Old Style"/>
          <w:lang w:val="bs-Latn-BA"/>
        </w:rPr>
        <w:t xml:space="preserve">opada na doktorskom studiju. Od ukupnog broja onih koje/i su stekle/i zvanje doktora/ica nauka na fakultetima grupacije društvenih nauka </w:t>
      </w:r>
      <w:r w:rsidR="00433EAC" w:rsidRPr="00157235">
        <w:rPr>
          <w:rFonts w:ascii="Bookman Old Style" w:hAnsi="Bookman Old Style"/>
          <w:lang w:val="bs-Latn-BA"/>
        </w:rPr>
        <w:t>–</w:t>
      </w:r>
      <w:r w:rsidR="00EC21E4" w:rsidRPr="00157235">
        <w:rPr>
          <w:rFonts w:ascii="Bookman Old Style" w:hAnsi="Bookman Old Style"/>
          <w:lang w:val="bs-Latn-BA"/>
        </w:rPr>
        <w:t xml:space="preserve"> </w:t>
      </w:r>
      <w:r w:rsidR="00433EAC" w:rsidRPr="00157235">
        <w:rPr>
          <w:rFonts w:ascii="Bookman Old Style" w:hAnsi="Bookman Old Style"/>
          <w:lang w:val="bs-Latn-BA"/>
        </w:rPr>
        <w:t>62,5</w:t>
      </w:r>
      <w:r w:rsidR="00EC21E4" w:rsidRPr="00157235">
        <w:rPr>
          <w:rFonts w:ascii="Bookman Old Style" w:hAnsi="Bookman Old Style"/>
          <w:lang w:val="bs-Latn-BA"/>
        </w:rPr>
        <w:t xml:space="preserve"> % su muškarci, a </w:t>
      </w:r>
      <w:r w:rsidR="00433EAC" w:rsidRPr="00157235">
        <w:rPr>
          <w:rFonts w:ascii="Bookman Old Style" w:hAnsi="Bookman Old Style"/>
          <w:lang w:val="bs-Latn-BA"/>
        </w:rPr>
        <w:t>37,5</w:t>
      </w:r>
      <w:r w:rsidR="00EC21E4" w:rsidRPr="00157235">
        <w:rPr>
          <w:rFonts w:ascii="Bookman Old Style" w:hAnsi="Bookman Old Style"/>
          <w:lang w:val="bs-Latn-BA"/>
        </w:rPr>
        <w:t xml:space="preserve"> % žene</w:t>
      </w:r>
      <w:r w:rsidR="002A29C5" w:rsidRPr="00157235">
        <w:rPr>
          <w:rFonts w:ascii="Bookman Old Style" w:hAnsi="Bookman Old Style"/>
          <w:lang w:val="bs-Latn-BA"/>
        </w:rPr>
        <w:t>.</w:t>
      </w:r>
    </w:p>
    <w:p w14:paraId="4E0F568A" w14:textId="17460BF2" w:rsidR="00BB6BF8" w:rsidRPr="00157235" w:rsidRDefault="00243602" w:rsidP="00BB6BF8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157235">
        <w:rPr>
          <w:rFonts w:ascii="Bookman Old Style" w:hAnsi="Bookman Old Style"/>
          <w:lang w:val="bs-Latn-BA"/>
        </w:rPr>
        <w:t>U grupaciji humanističkih nauka ro</w:t>
      </w:r>
      <w:r w:rsidR="00F71B0C" w:rsidRPr="00157235">
        <w:rPr>
          <w:rFonts w:ascii="Bookman Old Style" w:hAnsi="Bookman Old Style"/>
          <w:lang w:val="bs-Latn-BA"/>
        </w:rPr>
        <w:t>dni di</w:t>
      </w:r>
      <w:r w:rsidR="005E7330">
        <w:rPr>
          <w:rFonts w:ascii="Bookman Old Style" w:hAnsi="Bookman Old Style"/>
          <w:lang w:val="bs-Latn-BA"/>
        </w:rPr>
        <w:t>sb</w:t>
      </w:r>
      <w:r w:rsidR="00F71B0C" w:rsidRPr="00157235">
        <w:rPr>
          <w:rFonts w:ascii="Bookman Old Style" w:hAnsi="Bookman Old Style"/>
          <w:lang w:val="bs-Latn-BA"/>
        </w:rPr>
        <w:t xml:space="preserve">alans je </w:t>
      </w:r>
      <w:r w:rsidR="005E7330">
        <w:rPr>
          <w:rFonts w:ascii="Bookman Old Style" w:hAnsi="Bookman Old Style"/>
          <w:lang w:val="bs-Latn-BA"/>
        </w:rPr>
        <w:t>izrazito</w:t>
      </w:r>
      <w:r w:rsidR="00F71B0C" w:rsidRPr="00157235">
        <w:rPr>
          <w:rFonts w:ascii="Bookman Old Style" w:hAnsi="Bookman Old Style"/>
          <w:lang w:val="bs-Latn-BA"/>
        </w:rPr>
        <w:t xml:space="preserve"> izražen na dodiplomskim i postdiplomskim studijama. </w:t>
      </w:r>
      <w:r w:rsidR="00BB6BF8" w:rsidRPr="00157235">
        <w:rPr>
          <w:rFonts w:ascii="Bookman Old Style" w:hAnsi="Bookman Old Style"/>
          <w:lang w:val="bs-Latn-BA"/>
        </w:rPr>
        <w:t xml:space="preserve">Na fakultetima ove grupacije, od ukupnog broja onih koji/e su završili/e I ciklus studija 21 % su muškarci, a 79 % žene. Sličan </w:t>
      </w:r>
      <w:r w:rsidR="00E52EAD" w:rsidRPr="00157235">
        <w:rPr>
          <w:rFonts w:ascii="Bookman Old Style" w:hAnsi="Bookman Old Style"/>
          <w:lang w:val="bs-Latn-BA"/>
        </w:rPr>
        <w:t>dis</w:t>
      </w:r>
      <w:r w:rsidR="00BB6BF8" w:rsidRPr="00157235">
        <w:rPr>
          <w:rFonts w:ascii="Bookman Old Style" w:hAnsi="Bookman Old Style"/>
          <w:lang w:val="bs-Latn-BA"/>
        </w:rPr>
        <w:t>balans je vidljiv i na II ciklusu studija (</w:t>
      </w:r>
      <w:r w:rsidR="00E52EAD" w:rsidRPr="00157235">
        <w:rPr>
          <w:rFonts w:ascii="Bookman Old Style" w:hAnsi="Bookman Old Style"/>
          <w:lang w:val="bs-Latn-BA"/>
        </w:rPr>
        <w:t>12</w:t>
      </w:r>
      <w:r w:rsidR="00BB6BF8" w:rsidRPr="00157235">
        <w:rPr>
          <w:rFonts w:ascii="Bookman Old Style" w:hAnsi="Bookman Old Style"/>
          <w:lang w:val="bs-Latn-BA"/>
        </w:rPr>
        <w:t xml:space="preserve"> % muškaraca i </w:t>
      </w:r>
      <w:r w:rsidR="00E52EAD" w:rsidRPr="00157235">
        <w:rPr>
          <w:rFonts w:ascii="Bookman Old Style" w:hAnsi="Bookman Old Style"/>
          <w:lang w:val="bs-Latn-BA"/>
        </w:rPr>
        <w:t>88</w:t>
      </w:r>
      <w:r w:rsidR="00BB6BF8" w:rsidRPr="00157235">
        <w:rPr>
          <w:rFonts w:ascii="Bookman Old Style" w:hAnsi="Bookman Old Style"/>
          <w:lang w:val="bs-Latn-BA"/>
        </w:rPr>
        <w:t xml:space="preserve"> % žena), dok se na doktorskom studiju smanjuje broj žena. Od ukupnog broja onih koje/i su stekle/i zvanje doktora/ica nauka na fakultetima grupacije </w:t>
      </w:r>
      <w:r w:rsidR="00901492" w:rsidRPr="00157235">
        <w:rPr>
          <w:rFonts w:ascii="Bookman Old Style" w:hAnsi="Bookman Old Style"/>
          <w:lang w:val="bs-Latn-BA"/>
        </w:rPr>
        <w:t>humanističkih</w:t>
      </w:r>
      <w:r w:rsidR="00BB6BF8" w:rsidRPr="00157235">
        <w:rPr>
          <w:rFonts w:ascii="Bookman Old Style" w:hAnsi="Bookman Old Style"/>
          <w:lang w:val="bs-Latn-BA"/>
        </w:rPr>
        <w:t xml:space="preserve"> nauka - </w:t>
      </w:r>
      <w:r w:rsidR="00901492" w:rsidRPr="00157235">
        <w:rPr>
          <w:rFonts w:ascii="Bookman Old Style" w:hAnsi="Bookman Old Style"/>
          <w:lang w:val="bs-Latn-BA"/>
        </w:rPr>
        <w:t>40</w:t>
      </w:r>
      <w:r w:rsidR="00BB6BF8" w:rsidRPr="00157235">
        <w:rPr>
          <w:rFonts w:ascii="Bookman Old Style" w:hAnsi="Bookman Old Style"/>
          <w:lang w:val="bs-Latn-BA"/>
        </w:rPr>
        <w:t xml:space="preserve"> % su muškarci, a </w:t>
      </w:r>
      <w:r w:rsidR="00901492" w:rsidRPr="00157235">
        <w:rPr>
          <w:rFonts w:ascii="Bookman Old Style" w:hAnsi="Bookman Old Style"/>
          <w:lang w:val="bs-Latn-BA"/>
        </w:rPr>
        <w:t>60</w:t>
      </w:r>
      <w:r w:rsidR="00BB6BF8" w:rsidRPr="00157235">
        <w:rPr>
          <w:rFonts w:ascii="Bookman Old Style" w:hAnsi="Bookman Old Style"/>
          <w:lang w:val="bs-Latn-BA"/>
        </w:rPr>
        <w:t xml:space="preserve"> % žene. </w:t>
      </w:r>
    </w:p>
    <w:p w14:paraId="3B184257" w14:textId="0FA00695" w:rsidR="004747EA" w:rsidRPr="00157235" w:rsidRDefault="004747EA" w:rsidP="004747EA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157235">
        <w:rPr>
          <w:rFonts w:ascii="Bookman Old Style" w:hAnsi="Bookman Old Style"/>
          <w:lang w:val="bs-Latn-BA"/>
        </w:rPr>
        <w:t>Na fakultetima grupacije prir</w:t>
      </w:r>
      <w:r w:rsidR="005265BD" w:rsidRPr="00157235">
        <w:rPr>
          <w:rFonts w:ascii="Bookman Old Style" w:hAnsi="Bookman Old Style"/>
          <w:lang w:val="bs-Latn-BA"/>
        </w:rPr>
        <w:t>o</w:t>
      </w:r>
      <w:r w:rsidRPr="00157235">
        <w:rPr>
          <w:rFonts w:ascii="Bookman Old Style" w:hAnsi="Bookman Old Style"/>
          <w:lang w:val="bs-Latn-BA"/>
        </w:rPr>
        <w:t xml:space="preserve">dno-matematičkih </w:t>
      </w:r>
      <w:r w:rsidR="00663AFA" w:rsidRPr="00157235">
        <w:rPr>
          <w:rFonts w:ascii="Bookman Old Style" w:hAnsi="Bookman Old Style"/>
          <w:lang w:val="bs-Latn-BA"/>
        </w:rPr>
        <w:t xml:space="preserve">i biotehničkih </w:t>
      </w:r>
      <w:r w:rsidRPr="00157235">
        <w:rPr>
          <w:rFonts w:ascii="Bookman Old Style" w:hAnsi="Bookman Old Style"/>
          <w:lang w:val="bs-Latn-BA"/>
        </w:rPr>
        <w:t>nauka, od ukupnog broja onih koji/e su završili/e I ciklus studija 21 % su muškarci, a 79 % žene. Sličan disbalans je vidljiv i na II ciklusu studija (</w:t>
      </w:r>
      <w:r w:rsidR="005265BD" w:rsidRPr="00157235">
        <w:rPr>
          <w:rFonts w:ascii="Bookman Old Style" w:hAnsi="Bookman Old Style"/>
          <w:lang w:val="bs-Latn-BA"/>
        </w:rPr>
        <w:t>23</w:t>
      </w:r>
      <w:r w:rsidRPr="00157235">
        <w:rPr>
          <w:rFonts w:ascii="Bookman Old Style" w:hAnsi="Bookman Old Style"/>
          <w:lang w:val="bs-Latn-BA"/>
        </w:rPr>
        <w:t xml:space="preserve"> % muškaraca i </w:t>
      </w:r>
      <w:r w:rsidR="005265BD" w:rsidRPr="00157235">
        <w:rPr>
          <w:rFonts w:ascii="Bookman Old Style" w:hAnsi="Bookman Old Style"/>
          <w:lang w:val="bs-Latn-BA"/>
        </w:rPr>
        <w:t>77</w:t>
      </w:r>
      <w:r w:rsidRPr="00157235">
        <w:rPr>
          <w:rFonts w:ascii="Bookman Old Style" w:hAnsi="Bookman Old Style"/>
          <w:lang w:val="bs-Latn-BA"/>
        </w:rPr>
        <w:t xml:space="preserve"> % žena). Od ukupnog broja onih koje/i su stekle/i zvanje doktora/ica nauka na fakultetima grupacije </w:t>
      </w:r>
      <w:r w:rsidR="005265BD" w:rsidRPr="00157235">
        <w:rPr>
          <w:rFonts w:ascii="Bookman Old Style" w:hAnsi="Bookman Old Style"/>
          <w:lang w:val="bs-Latn-BA"/>
        </w:rPr>
        <w:t>prirodno-matematičkih i biotehničkih nauka</w:t>
      </w:r>
      <w:r w:rsidRPr="00157235">
        <w:rPr>
          <w:rFonts w:ascii="Bookman Old Style" w:hAnsi="Bookman Old Style"/>
          <w:lang w:val="bs-Latn-BA"/>
        </w:rPr>
        <w:t xml:space="preserve"> - </w:t>
      </w:r>
      <w:r w:rsidR="00467437" w:rsidRPr="00157235">
        <w:rPr>
          <w:rFonts w:ascii="Bookman Old Style" w:hAnsi="Bookman Old Style"/>
          <w:lang w:val="bs-Latn-BA"/>
        </w:rPr>
        <w:t>27</w:t>
      </w:r>
      <w:r w:rsidRPr="00157235">
        <w:rPr>
          <w:rFonts w:ascii="Bookman Old Style" w:hAnsi="Bookman Old Style"/>
          <w:lang w:val="bs-Latn-BA"/>
        </w:rPr>
        <w:t xml:space="preserve"> % su muškarci, a </w:t>
      </w:r>
      <w:r w:rsidR="00467437" w:rsidRPr="00157235">
        <w:rPr>
          <w:rFonts w:ascii="Bookman Old Style" w:hAnsi="Bookman Old Style"/>
          <w:lang w:val="bs-Latn-BA"/>
        </w:rPr>
        <w:t>73</w:t>
      </w:r>
      <w:r w:rsidRPr="00157235">
        <w:rPr>
          <w:rFonts w:ascii="Bookman Old Style" w:hAnsi="Bookman Old Style"/>
          <w:lang w:val="bs-Latn-BA"/>
        </w:rPr>
        <w:t xml:space="preserve"> % žene. </w:t>
      </w:r>
    </w:p>
    <w:p w14:paraId="786CD82C" w14:textId="15AFB515" w:rsidR="00EC21E4" w:rsidRPr="00157235" w:rsidRDefault="00B64753" w:rsidP="00EC21E4">
      <w:pPr>
        <w:spacing w:line="276" w:lineRule="auto"/>
        <w:jc w:val="both"/>
        <w:rPr>
          <w:rFonts w:ascii="Bookman Old Style" w:hAnsi="Bookman Old Style"/>
          <w:lang w:val="bs-Latn-BA"/>
        </w:rPr>
      </w:pPr>
      <w:r>
        <w:rPr>
          <w:rFonts w:ascii="Bookman Old Style" w:hAnsi="Bookman Old Style"/>
          <w:lang w:val="bs-Latn-BA"/>
        </w:rPr>
        <w:t>I u g</w:t>
      </w:r>
      <w:r w:rsidR="005C7EF6" w:rsidRPr="00157235">
        <w:rPr>
          <w:rFonts w:ascii="Bookman Old Style" w:hAnsi="Bookman Old Style"/>
          <w:lang w:val="bs-Latn-BA"/>
        </w:rPr>
        <w:t>rupacija medicinskih nauka</w:t>
      </w:r>
      <w:r w:rsidR="00AF7E76">
        <w:rPr>
          <w:rFonts w:ascii="Bookman Old Style" w:hAnsi="Bookman Old Style"/>
          <w:lang w:val="bs-Latn-BA"/>
        </w:rPr>
        <w:t xml:space="preserve"> može se konstatirati </w:t>
      </w:r>
      <w:r>
        <w:rPr>
          <w:rFonts w:ascii="Bookman Old Style" w:hAnsi="Bookman Old Style"/>
          <w:lang w:val="bs-Latn-BA"/>
        </w:rPr>
        <w:t xml:space="preserve">visoko precenat žena </w:t>
      </w:r>
      <w:r w:rsidR="00372179">
        <w:rPr>
          <w:rFonts w:ascii="Bookman Old Style" w:hAnsi="Bookman Old Style"/>
          <w:lang w:val="bs-Latn-BA"/>
        </w:rPr>
        <w:t>(</w:t>
      </w:r>
      <w:r w:rsidR="00B81F02">
        <w:rPr>
          <w:rFonts w:ascii="Bookman Old Style" w:hAnsi="Bookman Old Style"/>
          <w:lang w:val="bs-Latn-BA"/>
        </w:rPr>
        <w:t xml:space="preserve">80 %) </w:t>
      </w:r>
      <w:r w:rsidR="00372179">
        <w:rPr>
          <w:rFonts w:ascii="Bookman Old Style" w:hAnsi="Bookman Old Style"/>
          <w:lang w:val="bs-Latn-BA"/>
        </w:rPr>
        <w:t>u ukupnom broju onih koje/i su završile/i integrirane studije</w:t>
      </w:r>
      <w:r w:rsidR="00B81F02">
        <w:rPr>
          <w:rFonts w:ascii="Bookman Old Style" w:hAnsi="Bookman Old Style"/>
          <w:lang w:val="bs-Latn-BA"/>
        </w:rPr>
        <w:t xml:space="preserve">. </w:t>
      </w:r>
      <w:r w:rsidR="007A6B34">
        <w:rPr>
          <w:rFonts w:ascii="Bookman Old Style" w:hAnsi="Bookman Old Style"/>
          <w:lang w:val="bs-Latn-BA"/>
        </w:rPr>
        <w:t xml:space="preserve">Međutim, i u ovoj grupaciji uočavamo da ovaj procenat pada na 62 % kada je riječ o </w:t>
      </w:r>
      <w:r w:rsidR="000A2B8D">
        <w:rPr>
          <w:rFonts w:ascii="Bookman Old Style" w:hAnsi="Bookman Old Style"/>
          <w:lang w:val="bs-Latn-BA"/>
        </w:rPr>
        <w:t>doktorskim studijama.</w:t>
      </w:r>
      <w:r w:rsidR="00372179">
        <w:rPr>
          <w:rFonts w:ascii="Bookman Old Style" w:hAnsi="Bookman Old Style"/>
          <w:lang w:val="bs-Latn-BA"/>
        </w:rPr>
        <w:t xml:space="preserve">  </w:t>
      </w:r>
    </w:p>
    <w:p w14:paraId="67F93A29" w14:textId="02AE1429" w:rsidR="00D6338B" w:rsidRPr="00157235" w:rsidRDefault="00D6338B" w:rsidP="00B04DFF">
      <w:pPr>
        <w:spacing w:line="276" w:lineRule="auto"/>
        <w:jc w:val="both"/>
        <w:rPr>
          <w:rFonts w:ascii="Bookman Old Style" w:hAnsi="Bookman Old Style"/>
          <w:lang w:val="bs-Latn-BA"/>
        </w:rPr>
      </w:pPr>
    </w:p>
    <w:p w14:paraId="69FD9989" w14:textId="1EF8BA9A" w:rsidR="00F1531F" w:rsidRPr="00157235" w:rsidRDefault="00F1531F" w:rsidP="00700937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  <w:b/>
          <w:bCs/>
          <w:lang w:val="bs-Latn-BA"/>
        </w:rPr>
      </w:pPr>
      <w:r w:rsidRPr="00157235">
        <w:rPr>
          <w:rFonts w:ascii="Bookman Old Style" w:hAnsi="Bookman Old Style"/>
          <w:b/>
          <w:bCs/>
          <w:lang w:val="bs-Latn-BA"/>
        </w:rPr>
        <w:t>Nastavno osoblje</w:t>
      </w:r>
    </w:p>
    <w:p w14:paraId="20ACE85D" w14:textId="247236C5" w:rsidR="00A162CC" w:rsidRPr="00157235" w:rsidRDefault="00A162CC" w:rsidP="00A162CC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157235">
        <w:rPr>
          <w:rFonts w:ascii="Bookman Old Style" w:hAnsi="Bookman Old Style"/>
          <w:lang w:val="bs-Latn-BA"/>
        </w:rPr>
        <w:t xml:space="preserve">Savjet je na 7. sjednici analizirao </w:t>
      </w:r>
      <w:r w:rsidR="00983E1F" w:rsidRPr="00157235">
        <w:rPr>
          <w:rFonts w:ascii="Bookman Old Style" w:hAnsi="Bookman Old Style"/>
          <w:lang w:val="bs-Latn-BA"/>
        </w:rPr>
        <w:t>iz eUNSA sistema</w:t>
      </w:r>
      <w:r w:rsidR="00613B70" w:rsidRPr="00157235">
        <w:rPr>
          <w:rFonts w:ascii="Bookman Old Style" w:hAnsi="Bookman Old Style"/>
          <w:lang w:val="bs-Latn-BA"/>
        </w:rPr>
        <w:t xml:space="preserve"> generalne podatke o broju zaposlenika i zaposlenica na UNSA. </w:t>
      </w:r>
      <w:r w:rsidR="00AC297D" w:rsidRPr="00157235">
        <w:rPr>
          <w:rFonts w:ascii="Bookman Old Style" w:hAnsi="Bookman Old Style"/>
          <w:lang w:val="bs-Latn-BA"/>
        </w:rPr>
        <w:t>Kada je riječ o nas</w:t>
      </w:r>
      <w:r w:rsidR="00DF7FDA" w:rsidRPr="00157235">
        <w:rPr>
          <w:rFonts w:ascii="Bookman Old Style" w:hAnsi="Bookman Old Style"/>
          <w:lang w:val="bs-Latn-BA"/>
        </w:rPr>
        <w:t>t</w:t>
      </w:r>
      <w:r w:rsidR="00AC297D" w:rsidRPr="00157235">
        <w:rPr>
          <w:rFonts w:ascii="Bookman Old Style" w:hAnsi="Bookman Old Style"/>
          <w:lang w:val="bs-Latn-BA"/>
        </w:rPr>
        <w:t xml:space="preserve">avnom i naučno-istraživačkom osoblju, </w:t>
      </w:r>
      <w:r w:rsidR="00C07BDC">
        <w:rPr>
          <w:rFonts w:ascii="Bookman Old Style" w:hAnsi="Bookman Old Style"/>
          <w:lang w:val="bs-Latn-BA"/>
        </w:rPr>
        <w:t xml:space="preserve">prema podacima iz 2024. godine, </w:t>
      </w:r>
      <w:r w:rsidR="00AC297D" w:rsidRPr="00157235">
        <w:rPr>
          <w:rFonts w:ascii="Bookman Old Style" w:hAnsi="Bookman Old Style"/>
          <w:lang w:val="bs-Latn-BA"/>
        </w:rPr>
        <w:t xml:space="preserve">na UNSA </w:t>
      </w:r>
      <w:r w:rsidR="00DF7FDA" w:rsidRPr="00157235">
        <w:rPr>
          <w:rFonts w:ascii="Bookman Old Style" w:hAnsi="Bookman Old Style"/>
          <w:lang w:val="bs-Latn-BA"/>
        </w:rPr>
        <w:t xml:space="preserve">je zaposleno 909 žena </w:t>
      </w:r>
      <w:r w:rsidR="00721976" w:rsidRPr="00157235">
        <w:rPr>
          <w:rFonts w:ascii="Bookman Old Style" w:hAnsi="Bookman Old Style"/>
          <w:lang w:val="bs-Latn-BA"/>
        </w:rPr>
        <w:t xml:space="preserve">i 861 muškarac. </w:t>
      </w:r>
    </w:p>
    <w:p w14:paraId="621F4F65" w14:textId="225C28D8" w:rsidR="00896D9A" w:rsidRPr="00157235" w:rsidRDefault="00896D9A" w:rsidP="00A162CC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157235">
        <w:rPr>
          <w:rFonts w:ascii="Bookman Old Style" w:hAnsi="Bookman Old Style"/>
          <w:lang w:val="bs-Latn-BA"/>
        </w:rPr>
        <w:t>Savjet je na 9. sjednici analizirao i</w:t>
      </w:r>
      <w:r w:rsidR="00C37623">
        <w:rPr>
          <w:rFonts w:ascii="Bookman Old Style" w:hAnsi="Bookman Old Style"/>
          <w:lang w:val="bs-Latn-BA"/>
        </w:rPr>
        <w:t xml:space="preserve"> podatke koje su dobiveni od Službe za NIR</w:t>
      </w:r>
      <w:r w:rsidRPr="00157235">
        <w:rPr>
          <w:rFonts w:ascii="Bookman Old Style" w:hAnsi="Bookman Old Style"/>
          <w:lang w:val="bs-Latn-BA"/>
        </w:rPr>
        <w:t xml:space="preserve"> </w:t>
      </w:r>
      <w:r w:rsidR="00C37623">
        <w:rPr>
          <w:rFonts w:ascii="Bookman Old Style" w:hAnsi="Bookman Old Style"/>
          <w:lang w:val="bs-Latn-BA"/>
        </w:rPr>
        <w:t xml:space="preserve">o </w:t>
      </w:r>
      <w:r w:rsidRPr="00157235">
        <w:rPr>
          <w:rFonts w:ascii="Bookman Old Style" w:hAnsi="Bookman Old Style"/>
          <w:lang w:val="bs-Latn-BA"/>
        </w:rPr>
        <w:t>broj</w:t>
      </w:r>
      <w:r w:rsidR="00C37623">
        <w:rPr>
          <w:rFonts w:ascii="Bookman Old Style" w:hAnsi="Bookman Old Style"/>
          <w:lang w:val="bs-Latn-BA"/>
        </w:rPr>
        <w:t>u</w:t>
      </w:r>
      <w:r w:rsidRPr="00157235">
        <w:rPr>
          <w:rFonts w:ascii="Bookman Old Style" w:hAnsi="Bookman Old Style"/>
          <w:lang w:val="bs-Latn-BA"/>
        </w:rPr>
        <w:t xml:space="preserve"> zastupljenost žena i muškaraca kao voditelja i voditeljica projekta</w:t>
      </w:r>
      <w:r w:rsidR="00C07BDC">
        <w:rPr>
          <w:rFonts w:ascii="Bookman Old Style" w:hAnsi="Bookman Old Style"/>
          <w:lang w:val="bs-Latn-BA"/>
        </w:rPr>
        <w:t xml:space="preserve"> (vidi grafikon br. 1)</w:t>
      </w:r>
      <w:r w:rsidRPr="00157235">
        <w:rPr>
          <w:rFonts w:ascii="Bookman Old Style" w:hAnsi="Bookman Old Style"/>
          <w:lang w:val="bs-Latn-BA"/>
        </w:rPr>
        <w:t>, kao i zastupljeno žena i muškaraca u ukupnom broju autora i autorica radova u WoS</w:t>
      </w:r>
      <w:r w:rsidR="00A36E1B" w:rsidRPr="00157235">
        <w:rPr>
          <w:rFonts w:ascii="Bookman Old Style" w:hAnsi="Bookman Old Style"/>
          <w:lang w:val="bs-Latn-BA"/>
        </w:rPr>
        <w:t>-u za period 2022-2023 godina</w:t>
      </w:r>
      <w:r w:rsidR="00C07BDC">
        <w:rPr>
          <w:rFonts w:ascii="Bookman Old Style" w:hAnsi="Bookman Old Style"/>
          <w:lang w:val="bs-Latn-BA"/>
        </w:rPr>
        <w:t xml:space="preserve"> (vidi grafikon br. 2)</w:t>
      </w:r>
      <w:r w:rsidR="00A36E1B" w:rsidRPr="00157235">
        <w:rPr>
          <w:rFonts w:ascii="Bookman Old Style" w:hAnsi="Bookman Old Style"/>
          <w:lang w:val="bs-Latn-BA"/>
        </w:rPr>
        <w:t>.</w:t>
      </w:r>
    </w:p>
    <w:p w14:paraId="387B22D0" w14:textId="1E220797" w:rsidR="00896D9A" w:rsidRPr="00157235" w:rsidRDefault="00896D9A" w:rsidP="00A162CC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157235">
        <w:rPr>
          <w:noProof/>
          <w:lang w:val="bs-Latn-BA"/>
        </w:rPr>
        <w:lastRenderedPageBreak/>
        <w:drawing>
          <wp:inline distT="0" distB="0" distL="0" distR="0" wp14:anchorId="1A89FCA1" wp14:editId="3AAD7EFC">
            <wp:extent cx="5676901" cy="3062288"/>
            <wp:effectExtent l="0" t="0" r="0" b="5080"/>
            <wp:docPr id="7456734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7F6B474-C339-450C-0048-E85D8C475A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705A2C0" w14:textId="5BAC7BC3" w:rsidR="0068083A" w:rsidRPr="00157235" w:rsidRDefault="0068083A" w:rsidP="0068083A">
      <w:pPr>
        <w:spacing w:line="276" w:lineRule="auto"/>
        <w:jc w:val="both"/>
        <w:rPr>
          <w:rFonts w:ascii="Bookman Old Style" w:hAnsi="Bookman Old Style"/>
          <w:i/>
          <w:iCs/>
          <w:color w:val="000000" w:themeColor="text1"/>
          <w:lang w:val="bs-Latn-BA"/>
        </w:rPr>
      </w:pPr>
      <w:r w:rsidRPr="00157235">
        <w:rPr>
          <w:rFonts w:ascii="Bookman Old Style" w:hAnsi="Bookman Old Style"/>
          <w:i/>
          <w:iCs/>
          <w:color w:val="000000" w:themeColor="text1"/>
          <w:lang w:val="bs-Latn-BA"/>
        </w:rPr>
        <w:t>Grafikon br. 1 – Voditeljice i voditelji projekata</w:t>
      </w:r>
    </w:p>
    <w:p w14:paraId="51705E30" w14:textId="5EDA3E51" w:rsidR="0068083A" w:rsidRPr="00157235" w:rsidRDefault="0068083A" w:rsidP="0068083A">
      <w:pPr>
        <w:spacing w:line="276" w:lineRule="auto"/>
        <w:jc w:val="both"/>
        <w:rPr>
          <w:rFonts w:ascii="Bookman Old Style" w:hAnsi="Bookman Old Style"/>
          <w:i/>
          <w:iCs/>
          <w:color w:val="000000" w:themeColor="text1"/>
          <w:lang w:val="bs-Latn-BA"/>
        </w:rPr>
      </w:pPr>
      <w:r w:rsidRPr="00157235">
        <w:rPr>
          <w:noProof/>
          <w:lang w:val="bs-Latn-BA"/>
        </w:rPr>
        <w:drawing>
          <wp:inline distT="0" distB="0" distL="0" distR="0" wp14:anchorId="759582F6" wp14:editId="6ACDC3DC">
            <wp:extent cx="5943600" cy="3112135"/>
            <wp:effectExtent l="0" t="0" r="0" b="0"/>
            <wp:docPr id="164073170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31702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D5822" w14:textId="5008D22D" w:rsidR="0068083A" w:rsidRDefault="0068083A" w:rsidP="0068083A">
      <w:pPr>
        <w:spacing w:line="276" w:lineRule="auto"/>
        <w:jc w:val="both"/>
        <w:rPr>
          <w:rFonts w:ascii="Bookman Old Style" w:hAnsi="Bookman Old Style"/>
          <w:i/>
          <w:iCs/>
          <w:color w:val="000000" w:themeColor="text1"/>
          <w:lang w:val="bs-Latn-BA"/>
        </w:rPr>
      </w:pPr>
      <w:r w:rsidRPr="00157235">
        <w:rPr>
          <w:rFonts w:ascii="Bookman Old Style" w:hAnsi="Bookman Old Style"/>
          <w:i/>
          <w:iCs/>
          <w:color w:val="000000" w:themeColor="text1"/>
          <w:lang w:val="bs-Latn-BA"/>
        </w:rPr>
        <w:t xml:space="preserve">Grafikon br. 2 </w:t>
      </w:r>
      <w:r w:rsidR="00A107E5" w:rsidRPr="00157235">
        <w:rPr>
          <w:rFonts w:ascii="Bookman Old Style" w:hAnsi="Bookman Old Style"/>
          <w:i/>
          <w:iCs/>
          <w:color w:val="000000" w:themeColor="text1"/>
          <w:lang w:val="bs-Latn-BA"/>
        </w:rPr>
        <w:t>– Autori i autorice radova u WoS-u 2022-2023</w:t>
      </w:r>
    </w:p>
    <w:p w14:paraId="5A8233C4" w14:textId="3845F9E1" w:rsidR="00A107E5" w:rsidRPr="00157235" w:rsidRDefault="0039484A" w:rsidP="0039484A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  <w:b/>
          <w:bCs/>
          <w:color w:val="000000" w:themeColor="text1"/>
          <w:lang w:val="bs-Latn-BA"/>
        </w:rPr>
      </w:pPr>
      <w:r w:rsidRPr="00157235">
        <w:rPr>
          <w:rFonts w:ascii="Bookman Old Style" w:hAnsi="Bookman Old Style"/>
          <w:b/>
          <w:bCs/>
          <w:color w:val="000000" w:themeColor="text1"/>
          <w:lang w:val="bs-Latn-BA"/>
        </w:rPr>
        <w:t>Nenastavno osoblje</w:t>
      </w:r>
    </w:p>
    <w:p w14:paraId="55A4DC8C" w14:textId="77777777" w:rsidR="006D1C6B" w:rsidRDefault="0039484A" w:rsidP="00983A73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157235">
        <w:rPr>
          <w:rFonts w:ascii="Bookman Old Style" w:hAnsi="Bookman Old Style"/>
          <w:lang w:val="bs-Latn-BA"/>
        </w:rPr>
        <w:t>Savjet je na 7. sjednici analizirao iz eUNSA sistema generalne podatke o broju zaposlenika i zaposlenica na UNSA. Kada je riječ o nenastavnom osoblju, na UNSA je zaposlena 751 žena i 333 muškaraca.</w:t>
      </w:r>
      <w:r w:rsidR="004301ED">
        <w:rPr>
          <w:rFonts w:ascii="Bookman Old Style" w:hAnsi="Bookman Old Style"/>
          <w:lang w:val="bs-Latn-BA"/>
        </w:rPr>
        <w:t xml:space="preserve"> </w:t>
      </w:r>
      <w:r w:rsidR="00CC7F69">
        <w:rPr>
          <w:rFonts w:ascii="Bookman Old Style" w:hAnsi="Bookman Old Style"/>
          <w:lang w:val="bs-Latn-BA"/>
        </w:rPr>
        <w:t>Ipak, sa podacima koje je dostavila većina članica UNSA, mogli su se steći potpuniji uvidi u ro</w:t>
      </w:r>
      <w:r w:rsidR="00642DD6">
        <w:rPr>
          <w:rFonts w:ascii="Bookman Old Style" w:hAnsi="Bookman Old Style"/>
          <w:lang w:val="bs-Latn-BA"/>
        </w:rPr>
        <w:t>d</w:t>
      </w:r>
      <w:r w:rsidR="00CC7F69">
        <w:rPr>
          <w:rFonts w:ascii="Bookman Old Style" w:hAnsi="Bookman Old Style"/>
          <w:lang w:val="bs-Latn-BA"/>
        </w:rPr>
        <w:t xml:space="preserve">ni </w:t>
      </w:r>
      <w:r w:rsidR="00CC7F69">
        <w:rPr>
          <w:rFonts w:ascii="Bookman Old Style" w:hAnsi="Bookman Old Style"/>
          <w:lang w:val="bs-Latn-BA"/>
        </w:rPr>
        <w:lastRenderedPageBreak/>
        <w:t>(</w:t>
      </w:r>
      <w:r w:rsidR="00642DD6">
        <w:rPr>
          <w:rFonts w:ascii="Bookman Old Style" w:hAnsi="Bookman Old Style"/>
          <w:lang w:val="bs-Latn-BA"/>
        </w:rPr>
        <w:t xml:space="preserve">dis)balans u </w:t>
      </w:r>
      <w:r w:rsidR="00CC7F69" w:rsidRPr="00157235">
        <w:rPr>
          <w:rFonts w:ascii="Bookman Old Style" w:hAnsi="Bookman Old Style"/>
          <w:lang w:val="bs-Latn-BA"/>
        </w:rPr>
        <w:t>stručnim, administrativnim i tehničkim službama U</w:t>
      </w:r>
      <w:r w:rsidR="00642DD6">
        <w:rPr>
          <w:rFonts w:ascii="Bookman Old Style" w:hAnsi="Bookman Old Style"/>
          <w:lang w:val="bs-Latn-BA"/>
        </w:rPr>
        <w:t>NSA.</w:t>
      </w:r>
      <w:r w:rsidR="001A2DCD">
        <w:rPr>
          <w:rFonts w:ascii="Bookman Old Style" w:hAnsi="Bookman Old Style"/>
          <w:lang w:val="bs-Latn-BA"/>
        </w:rPr>
        <w:t xml:space="preserve"> U odnosu na podatke koje su dostavljeni Savjetu, </w:t>
      </w:r>
      <w:r w:rsidR="000B08EE">
        <w:rPr>
          <w:rFonts w:ascii="Bookman Old Style" w:hAnsi="Bookman Old Style"/>
          <w:lang w:val="bs-Latn-BA"/>
        </w:rPr>
        <w:t xml:space="preserve">žene su u značajno većem </w:t>
      </w:r>
      <w:r w:rsidR="00983A73">
        <w:rPr>
          <w:rFonts w:ascii="Bookman Old Style" w:hAnsi="Bookman Old Style"/>
          <w:lang w:val="bs-Latn-BA"/>
        </w:rPr>
        <w:t>procentu nego muškrci,</w:t>
      </w:r>
      <w:r w:rsidR="000B08EE">
        <w:rPr>
          <w:rFonts w:ascii="Bookman Old Style" w:hAnsi="Bookman Old Style"/>
          <w:lang w:val="bs-Latn-BA"/>
        </w:rPr>
        <w:t xml:space="preserve"> imenovane </w:t>
      </w:r>
      <w:r w:rsidR="00983A73">
        <w:rPr>
          <w:rFonts w:ascii="Bookman Old Style" w:hAnsi="Bookman Old Style"/>
          <w:lang w:val="bs-Latn-BA"/>
        </w:rPr>
        <w:t>na pozicije s</w:t>
      </w:r>
      <w:r w:rsidR="00903215">
        <w:rPr>
          <w:rFonts w:ascii="Bookman Old Style" w:hAnsi="Bookman Old Style"/>
          <w:lang w:val="bs-Latn-BA"/>
        </w:rPr>
        <w:t>ekretar</w:t>
      </w:r>
      <w:r w:rsidR="00983A73">
        <w:rPr>
          <w:rFonts w:ascii="Bookman Old Style" w:hAnsi="Bookman Old Style"/>
          <w:lang w:val="bs-Latn-BA"/>
        </w:rPr>
        <w:t>a/k</w:t>
      </w:r>
      <w:r w:rsidR="00903215">
        <w:rPr>
          <w:rFonts w:ascii="Bookman Old Style" w:hAnsi="Bookman Old Style"/>
          <w:lang w:val="bs-Latn-BA"/>
        </w:rPr>
        <w:t>i fakulteta/akademija/institu</w:t>
      </w:r>
      <w:r w:rsidR="00983A73">
        <w:rPr>
          <w:rFonts w:ascii="Bookman Old Style" w:hAnsi="Bookman Old Style"/>
          <w:lang w:val="bs-Latn-BA"/>
        </w:rPr>
        <w:t>t</w:t>
      </w:r>
      <w:r w:rsidR="00903215">
        <w:rPr>
          <w:rFonts w:ascii="Bookman Old Style" w:hAnsi="Bookman Old Style"/>
          <w:lang w:val="bs-Latn-BA"/>
        </w:rPr>
        <w:t>a</w:t>
      </w:r>
      <w:r w:rsidR="00983A73">
        <w:rPr>
          <w:rFonts w:ascii="Bookman Old Style" w:hAnsi="Bookman Old Style"/>
          <w:lang w:val="bs-Latn-BA"/>
        </w:rPr>
        <w:t xml:space="preserve">. Također, žene čine većinu zaposlenica </w:t>
      </w:r>
      <w:r w:rsidR="006208D9">
        <w:rPr>
          <w:rFonts w:ascii="Bookman Old Style" w:hAnsi="Bookman Old Style"/>
          <w:lang w:val="bs-Latn-BA"/>
        </w:rPr>
        <w:t>i u drugim službama fakulteta, te su zastupljene i na rukovodećim funkcijama</w:t>
      </w:r>
      <w:r w:rsidR="001F1DE2">
        <w:rPr>
          <w:rFonts w:ascii="Bookman Old Style" w:hAnsi="Bookman Old Style"/>
          <w:lang w:val="bs-Latn-BA"/>
        </w:rPr>
        <w:t xml:space="preserve">, na primjer u bibliotekama, službama za računovodstvo i financije kao i službama za nastavu. </w:t>
      </w:r>
      <w:r w:rsidR="00A71B40">
        <w:rPr>
          <w:rFonts w:ascii="Bookman Old Style" w:hAnsi="Bookman Old Style"/>
          <w:lang w:val="bs-Latn-BA"/>
        </w:rPr>
        <w:t>Može se pretpostaviti da je ovakva situacija posljedica prethodne feminizacije</w:t>
      </w:r>
      <w:r w:rsidR="00D774B9">
        <w:rPr>
          <w:rFonts w:ascii="Bookman Old Style" w:hAnsi="Bookman Old Style"/>
          <w:lang w:val="bs-Latn-BA"/>
        </w:rPr>
        <w:t xml:space="preserve"> studija kao što su studiji bibliotekarstva, prava i ekonomije. </w:t>
      </w:r>
      <w:r w:rsidR="00412302">
        <w:rPr>
          <w:rFonts w:ascii="Bookman Old Style" w:hAnsi="Bookman Old Style"/>
          <w:lang w:val="bs-Latn-BA"/>
        </w:rPr>
        <w:t xml:space="preserve">S druge strane, na pozicijama IT podrške skoro isključivo su na fakultetima/akademijama i institutima zaposleni muškarci, ali </w:t>
      </w:r>
      <w:r w:rsidR="00C636B1">
        <w:rPr>
          <w:rFonts w:ascii="Bookman Old Style" w:hAnsi="Bookman Old Style"/>
          <w:lang w:val="bs-Latn-BA"/>
        </w:rPr>
        <w:t xml:space="preserve">Savjet nije analizirao podatke o broju uposlenica i uposlenika </w:t>
      </w:r>
      <w:r w:rsidR="009A69DB">
        <w:rPr>
          <w:rFonts w:ascii="Bookman Old Style" w:hAnsi="Bookman Old Style"/>
          <w:lang w:val="bs-Latn-BA"/>
        </w:rPr>
        <w:t xml:space="preserve">UTIC-a </w:t>
      </w:r>
      <w:r w:rsidR="006D1C6B">
        <w:rPr>
          <w:rFonts w:ascii="Bookman Old Style" w:hAnsi="Bookman Old Style"/>
          <w:lang w:val="bs-Latn-BA"/>
        </w:rPr>
        <w:t xml:space="preserve">što bi vjerovatno značajno uticalo na ovu sliku. </w:t>
      </w:r>
    </w:p>
    <w:p w14:paraId="6A9854DF" w14:textId="1D2EAEA4" w:rsidR="00FE6DCE" w:rsidRDefault="006D1C6B" w:rsidP="00983A73">
      <w:pPr>
        <w:spacing w:line="276" w:lineRule="auto"/>
        <w:jc w:val="both"/>
        <w:rPr>
          <w:rFonts w:ascii="Bookman Old Style" w:hAnsi="Bookman Old Style"/>
          <w:lang w:val="bs-Latn-BA"/>
        </w:rPr>
      </w:pPr>
      <w:r>
        <w:rPr>
          <w:rFonts w:ascii="Bookman Old Style" w:hAnsi="Bookman Old Style"/>
          <w:lang w:val="bs-Latn-BA"/>
        </w:rPr>
        <w:t xml:space="preserve">Očekivano, na pozicijama </w:t>
      </w:r>
      <w:r w:rsidR="00561C1B">
        <w:rPr>
          <w:rFonts w:ascii="Bookman Old Style" w:hAnsi="Bookman Old Style"/>
          <w:lang w:val="bs-Latn-BA"/>
        </w:rPr>
        <w:t xml:space="preserve">pomoćnih radnica i radnika na održavanju higijene </w:t>
      </w:r>
      <w:r w:rsidR="007803B6">
        <w:rPr>
          <w:rFonts w:ascii="Bookman Old Style" w:hAnsi="Bookman Old Style"/>
          <w:lang w:val="bs-Latn-BA"/>
        </w:rPr>
        <w:t xml:space="preserve">objekta i opreme isključivo su zaposlene žene te je i ovo svakako uticalo na visok procenat žena </w:t>
      </w:r>
      <w:r w:rsidR="00355C54">
        <w:rPr>
          <w:rFonts w:ascii="Bookman Old Style" w:hAnsi="Bookman Old Style"/>
          <w:lang w:val="bs-Latn-BA"/>
        </w:rPr>
        <w:t xml:space="preserve">na pozicijama nenastavnog osoblja. </w:t>
      </w:r>
    </w:p>
    <w:p w14:paraId="21EE69DC" w14:textId="77777777" w:rsidR="004A0BF2" w:rsidRDefault="004A0BF2" w:rsidP="00983A73">
      <w:pPr>
        <w:spacing w:line="276" w:lineRule="auto"/>
        <w:jc w:val="both"/>
        <w:rPr>
          <w:rFonts w:ascii="Bookman Old Style" w:hAnsi="Bookman Old Style"/>
          <w:lang w:val="bs-Latn-BA"/>
        </w:rPr>
      </w:pPr>
    </w:p>
    <w:p w14:paraId="4CB0EDFE" w14:textId="4C64709E" w:rsidR="000839D3" w:rsidRPr="00157235" w:rsidRDefault="001B1AEA" w:rsidP="000839D3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Bookman Old Style" w:hAnsi="Bookman Old Style"/>
          <w:b/>
          <w:bCs/>
          <w:color w:val="000000" w:themeColor="text1"/>
          <w:lang w:val="bs-Latn-BA"/>
        </w:rPr>
      </w:pPr>
      <w:r>
        <w:rPr>
          <w:rFonts w:ascii="Bookman Old Style" w:hAnsi="Bookman Old Style"/>
          <w:b/>
          <w:bCs/>
          <w:color w:val="000000" w:themeColor="text1"/>
          <w:lang w:val="bs-Latn-BA"/>
        </w:rPr>
        <w:t>Preporuke</w:t>
      </w:r>
    </w:p>
    <w:p w14:paraId="23F0475A" w14:textId="60F1133E" w:rsidR="001A5E59" w:rsidRPr="00157235" w:rsidRDefault="00AC63BC" w:rsidP="00AC63BC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157235">
        <w:rPr>
          <w:rFonts w:ascii="Bookman Old Style" w:hAnsi="Bookman Old Style"/>
          <w:lang w:val="bs-Latn-BA"/>
        </w:rPr>
        <w:t>Nastaviti redovno prikupljanje, vođenje, analizu i prikazivanje statističkih podataka razvrstanih po spolu</w:t>
      </w:r>
      <w:r w:rsidR="00D04125" w:rsidRPr="00157235">
        <w:rPr>
          <w:rFonts w:ascii="Bookman Old Style" w:hAnsi="Bookman Old Style"/>
          <w:lang w:val="bs-Latn-BA"/>
        </w:rPr>
        <w:t>, ali i eventualno proširiti ovu anal</w:t>
      </w:r>
      <w:r w:rsidR="006A691C" w:rsidRPr="00157235">
        <w:rPr>
          <w:rFonts w:ascii="Bookman Old Style" w:hAnsi="Bookman Old Style"/>
          <w:lang w:val="bs-Latn-BA"/>
        </w:rPr>
        <w:t xml:space="preserve">izu s obzirom na evetualna odustajanja </w:t>
      </w:r>
      <w:r w:rsidR="00A0433E">
        <w:rPr>
          <w:rFonts w:ascii="Bookman Old Style" w:hAnsi="Bookman Old Style"/>
          <w:lang w:val="bs-Latn-BA"/>
        </w:rPr>
        <w:t>(</w:t>
      </w:r>
      <w:r w:rsidR="00570F59" w:rsidRPr="00157235">
        <w:rPr>
          <w:rFonts w:ascii="Bookman Old Style" w:hAnsi="Bookman Old Style"/>
          <w:lang w:val="bs-Latn-BA"/>
        </w:rPr>
        <w:t>i razloge odustajanja</w:t>
      </w:r>
      <w:r w:rsidR="00A0433E">
        <w:rPr>
          <w:rFonts w:ascii="Bookman Old Style" w:hAnsi="Bookman Old Style"/>
          <w:lang w:val="bs-Latn-BA"/>
        </w:rPr>
        <w:t>) studentica i studenata</w:t>
      </w:r>
      <w:r w:rsidR="00570F59" w:rsidRPr="00157235">
        <w:rPr>
          <w:rFonts w:ascii="Bookman Old Style" w:hAnsi="Bookman Old Style"/>
          <w:lang w:val="bs-Latn-BA"/>
        </w:rPr>
        <w:t xml:space="preserve"> </w:t>
      </w:r>
      <w:r w:rsidR="006A691C" w:rsidRPr="00157235">
        <w:rPr>
          <w:rFonts w:ascii="Bookman Old Style" w:hAnsi="Bookman Old Style"/>
          <w:lang w:val="bs-Latn-BA"/>
        </w:rPr>
        <w:t xml:space="preserve">od </w:t>
      </w:r>
      <w:r w:rsidR="00570F59" w:rsidRPr="00157235">
        <w:rPr>
          <w:rFonts w:ascii="Bookman Old Style" w:hAnsi="Bookman Old Style"/>
          <w:lang w:val="bs-Latn-BA"/>
        </w:rPr>
        <w:t xml:space="preserve">dodiplomskih, postdiplomskih i </w:t>
      </w:r>
      <w:r w:rsidR="00E43A5A" w:rsidRPr="00157235">
        <w:rPr>
          <w:rFonts w:ascii="Bookman Old Style" w:hAnsi="Bookman Old Style"/>
          <w:lang w:val="bs-Latn-BA"/>
        </w:rPr>
        <w:t xml:space="preserve">doktorskih studija. </w:t>
      </w:r>
    </w:p>
    <w:p w14:paraId="15B4CD0B" w14:textId="1B7C2CEF" w:rsidR="00A77BCB" w:rsidRPr="00157235" w:rsidRDefault="00E43A5A" w:rsidP="00A77BCB">
      <w:pPr>
        <w:spacing w:line="276" w:lineRule="auto"/>
        <w:jc w:val="both"/>
        <w:rPr>
          <w:rFonts w:ascii="Bookman Old Style" w:hAnsi="Bookman Old Style"/>
          <w:lang w:val="bs-Latn-BA"/>
        </w:rPr>
      </w:pPr>
      <w:r w:rsidRPr="00157235">
        <w:rPr>
          <w:rFonts w:ascii="Bookman Old Style" w:hAnsi="Bookman Old Style"/>
          <w:lang w:val="bs-Latn-BA"/>
        </w:rPr>
        <w:t>S obzirom na analizu podataka na članicama</w:t>
      </w:r>
      <w:r w:rsidR="00697BD0" w:rsidRPr="00157235">
        <w:rPr>
          <w:rFonts w:ascii="Bookman Old Style" w:hAnsi="Bookman Old Style"/>
          <w:lang w:val="bs-Latn-BA"/>
        </w:rPr>
        <w:t>,</w:t>
      </w:r>
      <w:r w:rsidRPr="00157235">
        <w:rPr>
          <w:rFonts w:ascii="Bookman Old Style" w:hAnsi="Bookman Old Style"/>
          <w:lang w:val="bs-Latn-BA"/>
        </w:rPr>
        <w:t xml:space="preserve"> planirati </w:t>
      </w:r>
      <w:r w:rsidR="008279BF" w:rsidRPr="00157235">
        <w:rPr>
          <w:rFonts w:ascii="Bookman Old Style" w:hAnsi="Bookman Old Style"/>
          <w:lang w:val="bs-Latn-BA"/>
        </w:rPr>
        <w:t>adekvatn</w:t>
      </w:r>
      <w:r w:rsidR="00D2379A" w:rsidRPr="00157235">
        <w:rPr>
          <w:rFonts w:ascii="Bookman Old Style" w:hAnsi="Bookman Old Style"/>
          <w:lang w:val="bs-Latn-BA"/>
        </w:rPr>
        <w:t xml:space="preserve">e aktivnosti </w:t>
      </w:r>
      <w:r w:rsidR="00342E56" w:rsidRPr="00157235">
        <w:rPr>
          <w:rFonts w:ascii="Bookman Old Style" w:hAnsi="Bookman Old Style"/>
          <w:lang w:val="bs-Latn-BA"/>
        </w:rPr>
        <w:t xml:space="preserve">prilikom </w:t>
      </w:r>
      <w:r w:rsidR="00697BD0" w:rsidRPr="00157235">
        <w:rPr>
          <w:rFonts w:ascii="Bookman Old Style" w:hAnsi="Bookman Old Style"/>
          <w:lang w:val="bs-Latn-BA"/>
        </w:rPr>
        <w:t>promocije upisa na članice UNSA.</w:t>
      </w:r>
    </w:p>
    <w:p w14:paraId="652F1EDD" w14:textId="5D17AAE8" w:rsidR="00A77BCB" w:rsidRPr="00157235" w:rsidRDefault="00A77BCB" w:rsidP="00A77BCB">
      <w:pPr>
        <w:spacing w:line="276" w:lineRule="auto"/>
        <w:jc w:val="both"/>
        <w:rPr>
          <w:rFonts w:ascii="Bookman Old Style" w:hAnsi="Bookman Old Style"/>
          <w:iCs/>
          <w:lang w:val="bs-Latn-BA"/>
        </w:rPr>
      </w:pPr>
      <w:r w:rsidRPr="00157235">
        <w:rPr>
          <w:rFonts w:ascii="Bookman Old Style" w:hAnsi="Bookman Old Style"/>
          <w:lang w:val="bs-Latn-BA"/>
        </w:rPr>
        <w:t xml:space="preserve">Na temelju analize prikupljenih podataka u sklopu </w:t>
      </w:r>
      <w:r w:rsidRPr="00157235">
        <w:rPr>
          <w:rFonts w:ascii="Bookman Old Style" w:hAnsi="Bookman Old Style"/>
          <w:i/>
          <w:lang w:val="bs-Latn-BA"/>
        </w:rPr>
        <w:t xml:space="preserve">Akcionog plana za rodnu ravnopravnost Univerziteta u Sarajevu (GAP UNSA) 2024-2026, </w:t>
      </w:r>
      <w:r w:rsidRPr="00157235">
        <w:rPr>
          <w:rFonts w:ascii="Bookman Old Style" w:hAnsi="Bookman Old Style"/>
          <w:iCs/>
          <w:lang w:val="bs-Latn-BA"/>
        </w:rPr>
        <w:t xml:space="preserve">planirati adekvatne aktivnosti i narednom </w:t>
      </w:r>
      <w:r w:rsidR="003057E6" w:rsidRPr="00157235">
        <w:rPr>
          <w:rFonts w:ascii="Bookman Old Style" w:hAnsi="Bookman Old Style"/>
          <w:iCs/>
          <w:lang w:val="bs-Latn-BA"/>
        </w:rPr>
        <w:t>a</w:t>
      </w:r>
      <w:r w:rsidRPr="00157235">
        <w:rPr>
          <w:rFonts w:ascii="Bookman Old Style" w:hAnsi="Bookman Old Style"/>
          <w:iCs/>
          <w:lang w:val="bs-Latn-BA"/>
        </w:rPr>
        <w:t>kcionom planu</w:t>
      </w:r>
      <w:r w:rsidR="00905B77" w:rsidRPr="00157235">
        <w:rPr>
          <w:rFonts w:ascii="Bookman Old Style" w:hAnsi="Bookman Old Style"/>
          <w:iCs/>
          <w:lang w:val="bs-Latn-BA"/>
        </w:rPr>
        <w:t xml:space="preserve"> (AP)</w:t>
      </w:r>
      <w:r w:rsidRPr="00157235">
        <w:rPr>
          <w:rFonts w:ascii="Bookman Old Style" w:hAnsi="Bookman Old Style"/>
          <w:iCs/>
          <w:lang w:val="bs-Latn-BA"/>
        </w:rPr>
        <w:t xml:space="preserve"> za rodnu ravnopravnost na UNSA</w:t>
      </w:r>
      <w:r w:rsidR="003057E6" w:rsidRPr="00157235">
        <w:rPr>
          <w:rFonts w:ascii="Bookman Old Style" w:hAnsi="Bookman Old Style"/>
          <w:iCs/>
          <w:lang w:val="bs-Latn-BA"/>
        </w:rPr>
        <w:t xml:space="preserve"> što </w:t>
      </w:r>
      <w:r w:rsidR="00DE5AC1">
        <w:rPr>
          <w:rFonts w:ascii="Bookman Old Style" w:hAnsi="Bookman Old Style"/>
          <w:iCs/>
          <w:lang w:val="bs-Latn-BA"/>
        </w:rPr>
        <w:t>podra</w:t>
      </w:r>
      <w:r w:rsidR="00A259FD">
        <w:rPr>
          <w:rFonts w:ascii="Bookman Old Style" w:hAnsi="Bookman Old Style"/>
          <w:iCs/>
          <w:lang w:val="bs-Latn-BA"/>
        </w:rPr>
        <w:t>z</w:t>
      </w:r>
      <w:r w:rsidR="00DE5AC1">
        <w:rPr>
          <w:rFonts w:ascii="Bookman Old Style" w:hAnsi="Bookman Old Style"/>
          <w:iCs/>
          <w:lang w:val="bs-Latn-BA"/>
        </w:rPr>
        <w:t>umijeva</w:t>
      </w:r>
      <w:r w:rsidR="003057E6" w:rsidRPr="00157235">
        <w:rPr>
          <w:rFonts w:ascii="Bookman Old Style" w:hAnsi="Bookman Old Style"/>
          <w:iCs/>
          <w:lang w:val="bs-Latn-BA"/>
        </w:rPr>
        <w:t xml:space="preserve"> i blagovremen početak rada na izradi A</w:t>
      </w:r>
      <w:r w:rsidR="00905B77" w:rsidRPr="00157235">
        <w:rPr>
          <w:rFonts w:ascii="Bookman Old Style" w:hAnsi="Bookman Old Style"/>
          <w:iCs/>
          <w:lang w:val="bs-Latn-BA"/>
        </w:rPr>
        <w:t>P</w:t>
      </w:r>
      <w:r w:rsidR="008076CE" w:rsidRPr="00157235">
        <w:rPr>
          <w:rFonts w:ascii="Bookman Old Style" w:hAnsi="Bookman Old Style"/>
          <w:iCs/>
          <w:lang w:val="bs-Latn-BA"/>
        </w:rPr>
        <w:t>a, ali i planiranje sredstava za realizaciju pojedinih aktivnosti.</w:t>
      </w:r>
    </w:p>
    <w:p w14:paraId="14A6FC70" w14:textId="77777777" w:rsidR="00A77BCB" w:rsidRPr="00157235" w:rsidRDefault="00A77BCB" w:rsidP="00AC63BC">
      <w:pPr>
        <w:spacing w:line="276" w:lineRule="auto"/>
        <w:jc w:val="both"/>
        <w:rPr>
          <w:rFonts w:ascii="Bookman Old Style" w:hAnsi="Bookman Old Style"/>
          <w:lang w:val="bs-Latn-BA"/>
        </w:rPr>
      </w:pPr>
    </w:p>
    <w:p w14:paraId="0E705844" w14:textId="77777777" w:rsidR="00A77BCB" w:rsidRPr="00157235" w:rsidRDefault="00A77BCB" w:rsidP="00AC63BC">
      <w:pPr>
        <w:spacing w:line="276" w:lineRule="auto"/>
        <w:jc w:val="both"/>
        <w:rPr>
          <w:rFonts w:ascii="Bookman Old Style" w:hAnsi="Bookman Old Style"/>
          <w:b/>
          <w:bCs/>
          <w:color w:val="000000" w:themeColor="text1"/>
          <w:lang w:val="bs-Latn-BA"/>
        </w:rPr>
      </w:pPr>
    </w:p>
    <w:sectPr w:rsidR="00A77BCB" w:rsidRPr="001572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4AB79" w14:textId="77777777" w:rsidR="00B46F75" w:rsidRDefault="00B46F75" w:rsidP="00C61C69">
      <w:pPr>
        <w:spacing w:after="0" w:line="240" w:lineRule="auto"/>
      </w:pPr>
      <w:r>
        <w:separator/>
      </w:r>
    </w:p>
  </w:endnote>
  <w:endnote w:type="continuationSeparator" w:id="0">
    <w:p w14:paraId="7659F8F4" w14:textId="77777777" w:rsidR="00B46F75" w:rsidRDefault="00B46F75" w:rsidP="00C6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2579A" w14:textId="77777777" w:rsidR="00B46F75" w:rsidRDefault="00B46F75" w:rsidP="00C61C69">
      <w:pPr>
        <w:spacing w:after="0" w:line="240" w:lineRule="auto"/>
      </w:pPr>
      <w:r>
        <w:separator/>
      </w:r>
    </w:p>
  </w:footnote>
  <w:footnote w:type="continuationSeparator" w:id="0">
    <w:p w14:paraId="58CDDB47" w14:textId="77777777" w:rsidR="00B46F75" w:rsidRDefault="00B46F75" w:rsidP="00C61C69">
      <w:pPr>
        <w:spacing w:after="0" w:line="240" w:lineRule="auto"/>
      </w:pPr>
      <w:r>
        <w:continuationSeparator/>
      </w:r>
    </w:p>
  </w:footnote>
  <w:footnote w:id="1">
    <w:p w14:paraId="6CBAFE5F" w14:textId="05A060A5" w:rsidR="00C61C69" w:rsidRPr="00C61C69" w:rsidRDefault="00C61C69">
      <w:pPr>
        <w:pStyle w:val="Tekstfusnote"/>
        <w:rPr>
          <w:lang w:val="bs-Latn-BA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bs-Latn-BA"/>
        </w:rPr>
        <w:t xml:space="preserve">Dostupno na: </w:t>
      </w:r>
      <w:r w:rsidRPr="00C61C69">
        <w:rPr>
          <w:lang w:val="bs-Latn-BA"/>
        </w:rPr>
        <w:t>https://www.unsa.ba/o-univerzitetu/kvalitet-na-unsa/savjet-za-rodnu-ravnopravnost-unsa</w:t>
      </w:r>
      <w:r>
        <w:rPr>
          <w:lang w:val="bs-Latn-BA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F40BA"/>
    <w:multiLevelType w:val="hybridMultilevel"/>
    <w:tmpl w:val="28E41388"/>
    <w:lvl w:ilvl="0" w:tplc="28C0A43C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C6973"/>
    <w:multiLevelType w:val="multilevel"/>
    <w:tmpl w:val="5832E9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9BA592C"/>
    <w:multiLevelType w:val="hybridMultilevel"/>
    <w:tmpl w:val="65084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24AE4"/>
    <w:multiLevelType w:val="hybridMultilevel"/>
    <w:tmpl w:val="B5CE56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386818">
    <w:abstractNumId w:val="1"/>
  </w:num>
  <w:num w:numId="2" w16cid:durableId="848368383">
    <w:abstractNumId w:val="3"/>
  </w:num>
  <w:num w:numId="3" w16cid:durableId="738869079">
    <w:abstractNumId w:val="2"/>
  </w:num>
  <w:num w:numId="4" w16cid:durableId="116217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FF"/>
    <w:rsid w:val="00001BB3"/>
    <w:rsid w:val="00014219"/>
    <w:rsid w:val="0002134E"/>
    <w:rsid w:val="0002427A"/>
    <w:rsid w:val="000322FD"/>
    <w:rsid w:val="00040BAE"/>
    <w:rsid w:val="00054D0D"/>
    <w:rsid w:val="000575AC"/>
    <w:rsid w:val="000733B1"/>
    <w:rsid w:val="000824D8"/>
    <w:rsid w:val="000839D3"/>
    <w:rsid w:val="00091D4F"/>
    <w:rsid w:val="00097A09"/>
    <w:rsid w:val="00097A4A"/>
    <w:rsid w:val="000A2B8D"/>
    <w:rsid w:val="000B08EE"/>
    <w:rsid w:val="000C2A70"/>
    <w:rsid w:val="000D20AB"/>
    <w:rsid w:val="000F6C4E"/>
    <w:rsid w:val="00131275"/>
    <w:rsid w:val="00134E66"/>
    <w:rsid w:val="001372AC"/>
    <w:rsid w:val="00157235"/>
    <w:rsid w:val="00174923"/>
    <w:rsid w:val="00183CD0"/>
    <w:rsid w:val="001916CC"/>
    <w:rsid w:val="001A2DCD"/>
    <w:rsid w:val="001A5E59"/>
    <w:rsid w:val="001B1AEA"/>
    <w:rsid w:val="001C0F70"/>
    <w:rsid w:val="001C60FF"/>
    <w:rsid w:val="001F0536"/>
    <w:rsid w:val="001F1DE2"/>
    <w:rsid w:val="00204EBA"/>
    <w:rsid w:val="00210FDB"/>
    <w:rsid w:val="00213125"/>
    <w:rsid w:val="0021524C"/>
    <w:rsid w:val="002356AD"/>
    <w:rsid w:val="00237AE1"/>
    <w:rsid w:val="00243602"/>
    <w:rsid w:val="00244629"/>
    <w:rsid w:val="00282095"/>
    <w:rsid w:val="00291E7E"/>
    <w:rsid w:val="002A0049"/>
    <w:rsid w:val="002A29C5"/>
    <w:rsid w:val="002C453E"/>
    <w:rsid w:val="002C4B68"/>
    <w:rsid w:val="002F04F2"/>
    <w:rsid w:val="002F175C"/>
    <w:rsid w:val="00304CD7"/>
    <w:rsid w:val="003057E6"/>
    <w:rsid w:val="003073D9"/>
    <w:rsid w:val="00342E56"/>
    <w:rsid w:val="00355C54"/>
    <w:rsid w:val="0035777E"/>
    <w:rsid w:val="00371F7A"/>
    <w:rsid w:val="00372179"/>
    <w:rsid w:val="0039484A"/>
    <w:rsid w:val="003E2C2A"/>
    <w:rsid w:val="00412302"/>
    <w:rsid w:val="004255F8"/>
    <w:rsid w:val="00430136"/>
    <w:rsid w:val="004301ED"/>
    <w:rsid w:val="00432D25"/>
    <w:rsid w:val="00433EAC"/>
    <w:rsid w:val="004368F9"/>
    <w:rsid w:val="004569DC"/>
    <w:rsid w:val="00467437"/>
    <w:rsid w:val="004747EA"/>
    <w:rsid w:val="00474B56"/>
    <w:rsid w:val="00483043"/>
    <w:rsid w:val="004A0BF2"/>
    <w:rsid w:val="004B3EFC"/>
    <w:rsid w:val="004B72DF"/>
    <w:rsid w:val="004F53BC"/>
    <w:rsid w:val="005265BD"/>
    <w:rsid w:val="00561C1B"/>
    <w:rsid w:val="0056610D"/>
    <w:rsid w:val="00570F59"/>
    <w:rsid w:val="005C5F34"/>
    <w:rsid w:val="005C7EF6"/>
    <w:rsid w:val="005E7330"/>
    <w:rsid w:val="005F0622"/>
    <w:rsid w:val="00613B70"/>
    <w:rsid w:val="006208D9"/>
    <w:rsid w:val="00642DD6"/>
    <w:rsid w:val="00663AFA"/>
    <w:rsid w:val="0068083A"/>
    <w:rsid w:val="00684595"/>
    <w:rsid w:val="006858E2"/>
    <w:rsid w:val="006910D8"/>
    <w:rsid w:val="00697BD0"/>
    <w:rsid w:val="006A691C"/>
    <w:rsid w:val="006D1C6B"/>
    <w:rsid w:val="006D39A9"/>
    <w:rsid w:val="006D4CA7"/>
    <w:rsid w:val="006E3E32"/>
    <w:rsid w:val="006F15C4"/>
    <w:rsid w:val="00700937"/>
    <w:rsid w:val="00703B33"/>
    <w:rsid w:val="007176EE"/>
    <w:rsid w:val="00721976"/>
    <w:rsid w:val="00757D8E"/>
    <w:rsid w:val="00774B9A"/>
    <w:rsid w:val="007803B6"/>
    <w:rsid w:val="007823CA"/>
    <w:rsid w:val="00794B20"/>
    <w:rsid w:val="007A6B34"/>
    <w:rsid w:val="008076CE"/>
    <w:rsid w:val="008227EC"/>
    <w:rsid w:val="008279BF"/>
    <w:rsid w:val="008460CC"/>
    <w:rsid w:val="00855139"/>
    <w:rsid w:val="008811A9"/>
    <w:rsid w:val="00886EBC"/>
    <w:rsid w:val="00896D9A"/>
    <w:rsid w:val="008A1385"/>
    <w:rsid w:val="008D5FC9"/>
    <w:rsid w:val="00901492"/>
    <w:rsid w:val="00902BCE"/>
    <w:rsid w:val="00903215"/>
    <w:rsid w:val="00905B77"/>
    <w:rsid w:val="00940CCC"/>
    <w:rsid w:val="00983A73"/>
    <w:rsid w:val="00983E1F"/>
    <w:rsid w:val="009A69DB"/>
    <w:rsid w:val="009D10E1"/>
    <w:rsid w:val="009F36F4"/>
    <w:rsid w:val="009F5AC6"/>
    <w:rsid w:val="00A0433E"/>
    <w:rsid w:val="00A107E5"/>
    <w:rsid w:val="00A162CC"/>
    <w:rsid w:val="00A259FD"/>
    <w:rsid w:val="00A36E1B"/>
    <w:rsid w:val="00A4761C"/>
    <w:rsid w:val="00A71B40"/>
    <w:rsid w:val="00A77BCB"/>
    <w:rsid w:val="00AA689B"/>
    <w:rsid w:val="00AC297D"/>
    <w:rsid w:val="00AC63BC"/>
    <w:rsid w:val="00AF26D6"/>
    <w:rsid w:val="00AF7E76"/>
    <w:rsid w:val="00B04DFF"/>
    <w:rsid w:val="00B147E9"/>
    <w:rsid w:val="00B43404"/>
    <w:rsid w:val="00B46F75"/>
    <w:rsid w:val="00B5347C"/>
    <w:rsid w:val="00B53C78"/>
    <w:rsid w:val="00B64753"/>
    <w:rsid w:val="00B81F02"/>
    <w:rsid w:val="00B93BED"/>
    <w:rsid w:val="00B964BF"/>
    <w:rsid w:val="00BB6BF8"/>
    <w:rsid w:val="00BE33C4"/>
    <w:rsid w:val="00C07BDC"/>
    <w:rsid w:val="00C23550"/>
    <w:rsid w:val="00C37623"/>
    <w:rsid w:val="00C61C69"/>
    <w:rsid w:val="00C636B1"/>
    <w:rsid w:val="00C72F36"/>
    <w:rsid w:val="00C76763"/>
    <w:rsid w:val="00C92C65"/>
    <w:rsid w:val="00CB6670"/>
    <w:rsid w:val="00CC7F69"/>
    <w:rsid w:val="00CF3D8A"/>
    <w:rsid w:val="00CF6462"/>
    <w:rsid w:val="00D04125"/>
    <w:rsid w:val="00D05DFA"/>
    <w:rsid w:val="00D060A5"/>
    <w:rsid w:val="00D2379A"/>
    <w:rsid w:val="00D27E7D"/>
    <w:rsid w:val="00D6338B"/>
    <w:rsid w:val="00D64988"/>
    <w:rsid w:val="00D774B9"/>
    <w:rsid w:val="00DA25C8"/>
    <w:rsid w:val="00DB7C73"/>
    <w:rsid w:val="00DC761D"/>
    <w:rsid w:val="00DD211E"/>
    <w:rsid w:val="00DE3C86"/>
    <w:rsid w:val="00DE5AC1"/>
    <w:rsid w:val="00DF7FDA"/>
    <w:rsid w:val="00E00783"/>
    <w:rsid w:val="00E069E4"/>
    <w:rsid w:val="00E233E1"/>
    <w:rsid w:val="00E43A5A"/>
    <w:rsid w:val="00E46D24"/>
    <w:rsid w:val="00E52EAD"/>
    <w:rsid w:val="00EA0DC2"/>
    <w:rsid w:val="00EA7B10"/>
    <w:rsid w:val="00EC21E4"/>
    <w:rsid w:val="00EC7307"/>
    <w:rsid w:val="00EE6A2C"/>
    <w:rsid w:val="00EF653F"/>
    <w:rsid w:val="00F07B02"/>
    <w:rsid w:val="00F1531F"/>
    <w:rsid w:val="00F53703"/>
    <w:rsid w:val="00F678C9"/>
    <w:rsid w:val="00F71B0C"/>
    <w:rsid w:val="00F72652"/>
    <w:rsid w:val="00F7410A"/>
    <w:rsid w:val="00F951E8"/>
    <w:rsid w:val="00FE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6A5A"/>
  <w15:chartTrackingRefBased/>
  <w15:docId w15:val="{953ADE67-2484-4BE7-A008-EF0FB3B7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C6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C6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C60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C6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C60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C6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C6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C6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C6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C60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C60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C60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C60F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C60F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C60F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C60F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C60F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C60F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C6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C6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C6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C6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6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C60FF"/>
    <w:rPr>
      <w:i/>
      <w:iCs/>
      <w:color w:val="404040" w:themeColor="text1" w:themeTint="BF"/>
    </w:rPr>
  </w:style>
  <w:style w:type="paragraph" w:styleId="Odlomakpopisa">
    <w:name w:val="List Paragraph"/>
    <w:aliases w:val="Bullet Paragraph,Akapit z listą BS,List Paragraph 1,Bullets,NUMBERED PARAGRAPH,List_Paragraph,Multilevel para_II,List Paragraph1,Bullet1,Main numbered paragraph,List Paragraph (numbered (a)),Numbered List Paragraph,References,Liste 1,Ha"/>
    <w:basedOn w:val="Normal"/>
    <w:link w:val="OdlomakpopisaChar"/>
    <w:uiPriority w:val="34"/>
    <w:qFormat/>
    <w:rsid w:val="001C60F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C60F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C6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C60F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C60FF"/>
    <w:rPr>
      <w:b/>
      <w:bCs/>
      <w:smallCaps/>
      <w:color w:val="0F4761" w:themeColor="accent1" w:themeShade="BF"/>
      <w:spacing w:val="5"/>
    </w:rPr>
  </w:style>
  <w:style w:type="character" w:customStyle="1" w:styleId="OdlomakpopisaChar">
    <w:name w:val="Odlomak popisa Char"/>
    <w:aliases w:val="Bullet Paragraph Char,Akapit z listą BS Char,List Paragraph 1 Char,Bullets Char,NUMBERED PARAGRAPH Char,List_Paragraph Char,Multilevel para_II Char,List Paragraph1 Char,Bullet1 Char,Main numbered paragraph Char,References Char"/>
    <w:link w:val="Odlomakpopisa"/>
    <w:uiPriority w:val="34"/>
    <w:qFormat/>
    <w:locked/>
    <w:rsid w:val="001C60FF"/>
  </w:style>
  <w:style w:type="paragraph" w:styleId="Tekstfusnote">
    <w:name w:val="footnote text"/>
    <w:basedOn w:val="Normal"/>
    <w:link w:val="TekstfusnoteChar"/>
    <w:uiPriority w:val="99"/>
    <w:semiHidden/>
    <w:unhideWhenUsed/>
    <w:rsid w:val="00C61C6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61C6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61C69"/>
    <w:rPr>
      <w:vertAlign w:val="superscript"/>
    </w:rPr>
  </w:style>
  <w:style w:type="table" w:styleId="Reetkatablice">
    <w:name w:val="Table Grid"/>
    <w:basedOn w:val="Obinatablica"/>
    <w:uiPriority w:val="39"/>
    <w:rsid w:val="00DE3C8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dral\AppData\Local\Temp\7zO0D80403F\Voditelji%20projekata%20FMON%20i%20Programi%20KS%202022_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400" b="1" i="0" u="none" strike="noStrike" cap="all" baseline="0">
                <a:effectLst/>
              </a:rPr>
              <a:t>zastupljenosti žena i muškaraca u NauČNOistraživačkim projektima 2022-2023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>
        <c:manualLayout>
          <c:layoutTarget val="inner"/>
          <c:xMode val="edge"/>
          <c:yMode val="edge"/>
          <c:x val="0.32756167979002626"/>
          <c:y val="0.22872557596967047"/>
          <c:w val="0.42543241469816273"/>
          <c:h val="0.70905402449693788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tint val="77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1CA-4B28-B396-5ACFDE37EC75}"/>
              </c:ext>
            </c:extLst>
          </c:dPt>
          <c:dPt>
            <c:idx val="1"/>
            <c:bubble3D val="0"/>
            <c:spPr>
              <a:solidFill>
                <a:schemeClr val="accent1">
                  <a:shade val="76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1CA-4B28-B396-5ACFDE37EC7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REZULTATI!$C$4:$C$5</c:f>
              <c:strCache>
                <c:ptCount val="2"/>
                <c:pt idx="0">
                  <c:v>Žene</c:v>
                </c:pt>
                <c:pt idx="1">
                  <c:v>Muškarci</c:v>
                </c:pt>
              </c:strCache>
            </c:strRef>
          </c:cat>
          <c:val>
            <c:numRef>
              <c:f>REZULTATI!$D$4:$D$5</c:f>
              <c:numCache>
                <c:formatCode>General</c:formatCode>
                <c:ptCount val="2"/>
                <c:pt idx="0">
                  <c:v>196</c:v>
                </c:pt>
                <c:pt idx="1">
                  <c:v>176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1CA-4B28-B396-5ACFDE37EC7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5.3833552055992981E-2"/>
          <c:y val="0.86152777777777778"/>
          <c:w val="0.20151259255922405"/>
          <c:h val="6.647017427198513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C9D87-3AE1-477D-A9CF-ECFE605B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7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Ždralović</dc:creator>
  <cp:keywords/>
  <dc:description/>
  <cp:lastModifiedBy>Alma Voloder-Madacki</cp:lastModifiedBy>
  <cp:revision>184</cp:revision>
  <dcterms:created xsi:type="dcterms:W3CDTF">2025-09-19T10:17:00Z</dcterms:created>
  <dcterms:modified xsi:type="dcterms:W3CDTF">2026-07-03T13:45:00Z</dcterms:modified>
</cp:coreProperties>
</file>