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:rsidR="00334C5A" w:rsidRPr="00334C5A" w:rsidRDefault="00525B92" w:rsidP="00334C5A">
      <w:pPr>
        <w:rPr>
          <w:rFonts w:ascii="Arial" w:eastAsia="Times New Roman" w:hAnsi="Arial" w:cs="Arial"/>
          <w:sz w:val="20"/>
          <w:szCs w:val="20"/>
          <w:lang w:eastAsia="en-GB"/>
        </w:rPr>
      </w:pPr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Na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osnovu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člana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 xml:space="preserve">112, 121, 132 i 176.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Zakona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o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visokom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obrazovanju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(</w:t>
      </w:r>
      <w:r w:rsidRPr="00334C5A">
        <w:rPr>
          <w:rFonts w:ascii="Arial" w:eastAsia="Times New Roman" w:hAnsi="Arial" w:cs="Arial"/>
          <w:sz w:val="20"/>
          <w:szCs w:val="20"/>
          <w:lang w:val="sr-Latn-RS" w:eastAsia="x-none"/>
        </w:rPr>
        <w:t>„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Službene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novine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Kantona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Sarajevo</w:t>
      </w:r>
      <w:r w:rsidRPr="00334C5A">
        <w:rPr>
          <w:rFonts w:ascii="Arial" w:eastAsia="Times New Roman" w:hAnsi="Arial" w:cs="Arial"/>
          <w:sz w:val="20"/>
          <w:szCs w:val="20"/>
          <w:lang w:val="sr-Latn-RS" w:eastAsia="x-none"/>
        </w:rPr>
        <w:t>“</w:t>
      </w:r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broj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r w:rsidRPr="00334C5A">
        <w:rPr>
          <w:rFonts w:ascii="Arial" w:eastAsia="Times New Roman" w:hAnsi="Arial" w:cs="Arial"/>
          <w:sz w:val="20"/>
          <w:szCs w:val="20"/>
          <w:lang w:val="hr-HR" w:eastAsia="x-none"/>
        </w:rPr>
        <w:t>36</w:t>
      </w:r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/</w:t>
      </w:r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 xml:space="preserve">22 i 28/25), člana 96 i 115.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Zakona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o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visokom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obrazovanju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(</w:t>
      </w:r>
      <w:r w:rsidRPr="00334C5A">
        <w:rPr>
          <w:rFonts w:ascii="Arial" w:eastAsia="Times New Roman" w:hAnsi="Arial" w:cs="Arial"/>
          <w:sz w:val="20"/>
          <w:szCs w:val="20"/>
          <w:lang w:val="sr-Latn-RS" w:eastAsia="x-none"/>
        </w:rPr>
        <w:t>„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Službene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novine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Kantona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Sarajevo</w:t>
      </w:r>
      <w:r w:rsidRPr="00334C5A">
        <w:rPr>
          <w:rFonts w:ascii="Arial" w:eastAsia="Times New Roman" w:hAnsi="Arial" w:cs="Arial"/>
          <w:sz w:val="20"/>
          <w:szCs w:val="20"/>
          <w:lang w:val="sr-Latn-RS" w:eastAsia="x-none"/>
        </w:rPr>
        <w:t>“</w:t>
      </w:r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broj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r w:rsidRPr="00334C5A">
        <w:rPr>
          <w:rFonts w:ascii="Arial" w:eastAsia="Times New Roman" w:hAnsi="Arial" w:cs="Arial"/>
          <w:sz w:val="20"/>
          <w:szCs w:val="20"/>
          <w:lang w:val="hr-HR" w:eastAsia="x-none"/>
        </w:rPr>
        <w:t>33</w:t>
      </w:r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/1</w:t>
      </w:r>
      <w:r w:rsidRPr="00334C5A">
        <w:rPr>
          <w:rFonts w:ascii="Arial" w:eastAsia="Times New Roman" w:hAnsi="Arial" w:cs="Arial"/>
          <w:sz w:val="20"/>
          <w:szCs w:val="20"/>
          <w:lang w:val="hr-HR" w:eastAsia="x-none"/>
        </w:rPr>
        <w:t xml:space="preserve">7, </w:t>
      </w:r>
      <w:r w:rsidRPr="00334C5A">
        <w:rPr>
          <w:rFonts w:ascii="Arial" w:eastAsia="Times New Roman" w:hAnsi="Arial" w:cs="Arial"/>
          <w:sz w:val="20"/>
          <w:szCs w:val="20"/>
          <w:lang w:val="hr-HR" w:eastAsia="hr-HR"/>
        </w:rPr>
        <w:t>35/20, 40/20 i 39/21</w:t>
      </w:r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)</w:t>
      </w:r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>,</w:t>
      </w:r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r w:rsidRPr="00334C5A">
        <w:rPr>
          <w:rFonts w:ascii="Arial" w:eastAsia="Times New Roman" w:hAnsi="Arial" w:cs="Arial"/>
          <w:sz w:val="20"/>
          <w:szCs w:val="20"/>
          <w:lang w:val="hr-HR"/>
        </w:rPr>
        <w:t>članova 224 do 235</w:t>
      </w:r>
      <w:r w:rsidRPr="00334C5A">
        <w:rPr>
          <w:rFonts w:ascii="Arial" w:eastAsia="Times New Roman" w:hAnsi="Arial" w:cs="Arial"/>
          <w:sz w:val="20"/>
          <w:szCs w:val="20"/>
          <w:lang w:val="sr-Latn-RS" w:eastAsia="x-none"/>
        </w:rPr>
        <w:t>.</w:t>
      </w:r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Statuta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Univerziteta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u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x-none" w:eastAsia="x-none"/>
        </w:rPr>
        <w:t>Sarajevu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 xml:space="preserve">, Odluke Vlade Kantona Sarajevo o davanju saglasnosti za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>zapošljavanje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 xml:space="preserve"> na Univerzitetu u Sarajevu – Medicinskom fakultetu </w:t>
      </w:r>
      <w:proofErr w:type="spellStart"/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>br</w:t>
      </w:r>
      <w:proofErr w:type="spellEnd"/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>: 02-04-35505-18/26 od 30.07.2026. godine</w:t>
      </w:r>
      <w:r w:rsidRPr="00334C5A">
        <w:rPr>
          <w:rFonts w:ascii="Arial" w:eastAsia="Times New Roman" w:hAnsi="Arial" w:cs="Arial"/>
          <w:sz w:val="20"/>
          <w:szCs w:val="20"/>
          <w:lang w:val="hr-HR"/>
        </w:rPr>
        <w:t xml:space="preserve"> i </w:t>
      </w:r>
      <w:r w:rsidRPr="00334C5A">
        <w:rPr>
          <w:rFonts w:ascii="Arial" w:eastAsia="Times New Roman" w:hAnsi="Arial" w:cs="Arial"/>
          <w:sz w:val="20"/>
          <w:szCs w:val="20"/>
          <w:lang w:val="bs-Latn-BA" w:eastAsia="x-none"/>
        </w:rPr>
        <w:t xml:space="preserve">Odluke Senata Univerziteta u Sarajevu </w:t>
      </w:r>
      <w:r w:rsidR="00334C5A" w:rsidRPr="00334C5A">
        <w:rPr>
          <w:rFonts w:ascii="Arial" w:eastAsia="Times New Roman" w:hAnsi="Arial" w:cs="Arial"/>
          <w:sz w:val="20"/>
          <w:szCs w:val="20"/>
          <w:lang w:eastAsia="en-GB"/>
        </w:rPr>
        <w:t xml:space="preserve">01-16-2/26 od 30.09.2026. </w:t>
      </w:r>
      <w:proofErr w:type="spellStart"/>
      <w:proofErr w:type="gramStart"/>
      <w:r w:rsidR="00334C5A" w:rsidRPr="00334C5A">
        <w:rPr>
          <w:rFonts w:ascii="Arial" w:eastAsia="Times New Roman" w:hAnsi="Arial" w:cs="Arial"/>
          <w:sz w:val="20"/>
          <w:szCs w:val="20"/>
          <w:lang w:eastAsia="en-GB"/>
        </w:rPr>
        <w:t>godine</w:t>
      </w:r>
      <w:proofErr w:type="spellEnd"/>
      <w:proofErr w:type="gramEnd"/>
    </w:p>
    <w:p w:rsidR="00525B92" w:rsidRPr="00525B92" w:rsidRDefault="00525B92" w:rsidP="00525B9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b/>
          <w:bCs/>
          <w:sz w:val="20"/>
          <w:szCs w:val="20"/>
          <w:lang w:val="hr-HR"/>
        </w:rPr>
        <w:t>UNIVERZITET U SARAJEVU - MEDICINSKI FAKULTET</w:t>
      </w:r>
      <w:r w:rsidRPr="00525B92">
        <w:rPr>
          <w:rFonts w:ascii="Arial" w:eastAsia="Times New Roman" w:hAnsi="Arial" w:cs="Arial"/>
          <w:b/>
          <w:sz w:val="20"/>
          <w:szCs w:val="20"/>
          <w:lang w:val="hr-HR"/>
        </w:rPr>
        <w:t xml:space="preserve"> </w:t>
      </w:r>
    </w:p>
    <w:p w:rsidR="00525B92" w:rsidRPr="00525B92" w:rsidRDefault="00525B92" w:rsidP="00525B9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b/>
          <w:sz w:val="20"/>
          <w:szCs w:val="20"/>
          <w:lang w:val="hr-HR"/>
        </w:rPr>
        <w:t>RASPISUJE</w:t>
      </w:r>
    </w:p>
    <w:p w:rsidR="00525B92" w:rsidRPr="00525B92" w:rsidRDefault="00525B92" w:rsidP="00525B9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b/>
          <w:bCs/>
          <w:sz w:val="20"/>
          <w:szCs w:val="20"/>
          <w:lang w:val="hr-HR"/>
        </w:rPr>
        <w:t xml:space="preserve">KONKURS ZA IZBOR </w:t>
      </w:r>
      <w:r w:rsidRPr="00525B92">
        <w:rPr>
          <w:rFonts w:ascii="Arial" w:eastAsia="Times New Roman" w:hAnsi="Arial" w:cs="Arial"/>
          <w:b/>
          <w:sz w:val="20"/>
          <w:szCs w:val="20"/>
          <w:lang w:val="hr-HR"/>
        </w:rPr>
        <w:t>U NAUČNO-NASTAVNA ZVANJA</w:t>
      </w:r>
    </w:p>
    <w:p w:rsidR="00525B92" w:rsidRPr="00525B92" w:rsidRDefault="00525B92" w:rsidP="00525B92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</w:p>
    <w:p w:rsidR="00525B92" w:rsidRPr="00525B92" w:rsidRDefault="00525B92" w:rsidP="00525B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sz w:val="20"/>
          <w:szCs w:val="20"/>
          <w:bdr w:val="none" w:sz="0" w:space="0" w:color="auto" w:frame="1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bdr w:val="none" w:sz="0" w:space="0" w:color="auto" w:frame="1"/>
          <w:lang w:val="hr-HR"/>
        </w:rPr>
        <w:t xml:space="preserve">Oblast: Medicinska informatika – nastavnik u zvanje docent, 1 izvršilac sa dijelom radnog vremena, najviše do 50% </w:t>
      </w:r>
    </w:p>
    <w:p w:rsidR="00525B92" w:rsidRPr="00525B92" w:rsidRDefault="00525B92" w:rsidP="00525B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sz w:val="20"/>
          <w:szCs w:val="20"/>
          <w:bdr w:val="none" w:sz="0" w:space="0" w:color="auto" w:frame="1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bdr w:val="none" w:sz="0" w:space="0" w:color="auto" w:frame="1"/>
          <w:lang w:val="hr-HR"/>
        </w:rPr>
        <w:t>Oblast: </w:t>
      </w:r>
      <w:r w:rsidRPr="00525B92">
        <w:rPr>
          <w:rFonts w:ascii="Arial" w:eastAsia="Times New Roman" w:hAnsi="Arial" w:cs="Arial"/>
          <w:sz w:val="20"/>
          <w:szCs w:val="20"/>
          <w:bdr w:val="none" w:sz="0" w:space="0" w:color="auto" w:frame="1"/>
          <w:lang w:val="bs-Latn-BA"/>
        </w:rPr>
        <w:t>Pedijatrija</w:t>
      </w:r>
      <w:r w:rsidRPr="00525B92">
        <w:rPr>
          <w:rFonts w:ascii="Arial" w:eastAsia="Times New Roman" w:hAnsi="Arial" w:cs="Arial"/>
          <w:sz w:val="20"/>
          <w:szCs w:val="20"/>
          <w:bdr w:val="none" w:sz="0" w:space="0" w:color="auto" w:frame="1"/>
          <w:lang w:val="hr-HR"/>
        </w:rPr>
        <w:t xml:space="preserve"> – nastavnik u zvanje docent, 1 izvršilac sa dijelom radnog vremena, najviše do 50%</w:t>
      </w:r>
    </w:p>
    <w:p w:rsidR="00525B92" w:rsidRPr="00525B92" w:rsidRDefault="00525B92" w:rsidP="00525B92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>U skladu sa pravima kandidata na koje se odnosi primjena člana 176.</w:t>
      </w:r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Zakona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o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visokom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obrazovanju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(</w:t>
      </w:r>
      <w:r w:rsidRPr="00525B92">
        <w:rPr>
          <w:rFonts w:ascii="Arial" w:eastAsia="Times New Roman" w:hAnsi="Arial" w:cs="Arial"/>
          <w:sz w:val="20"/>
          <w:szCs w:val="20"/>
          <w:lang w:val="sr-Latn-RS" w:eastAsia="x-none"/>
        </w:rPr>
        <w:t>„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Službene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novine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Kantona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Sarajevo</w:t>
      </w:r>
      <w:r w:rsidRPr="00525B92">
        <w:rPr>
          <w:rFonts w:ascii="Arial" w:eastAsia="Times New Roman" w:hAnsi="Arial" w:cs="Arial"/>
          <w:sz w:val="20"/>
          <w:szCs w:val="20"/>
          <w:lang w:val="sr-Latn-RS" w:eastAsia="x-none"/>
        </w:rPr>
        <w:t>“</w:t>
      </w:r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broj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r w:rsidRPr="00525B92">
        <w:rPr>
          <w:rFonts w:ascii="Arial" w:eastAsia="Times New Roman" w:hAnsi="Arial" w:cs="Arial"/>
          <w:sz w:val="20"/>
          <w:szCs w:val="20"/>
          <w:lang w:val="hr-HR" w:eastAsia="x-none"/>
        </w:rPr>
        <w:t>36</w:t>
      </w:r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/</w:t>
      </w:r>
      <w:r w:rsidRPr="00525B92">
        <w:rPr>
          <w:rFonts w:ascii="Arial" w:eastAsia="Times New Roman" w:hAnsi="Arial" w:cs="Arial"/>
          <w:sz w:val="20"/>
          <w:szCs w:val="20"/>
          <w:lang w:val="bs-Latn-BA" w:eastAsia="x-none"/>
        </w:rPr>
        <w:t>22 i 28/25),</w:t>
      </w: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uslovi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za izbor u naučno-nastavna zvanja su propisani članom </w:t>
      </w:r>
      <w:r w:rsidRPr="00525B92">
        <w:rPr>
          <w:rFonts w:ascii="Arial" w:eastAsia="Times New Roman" w:hAnsi="Arial" w:cs="Arial"/>
          <w:sz w:val="20"/>
          <w:szCs w:val="20"/>
          <w:lang w:val="bs-Latn-BA" w:eastAsia="x-none"/>
        </w:rPr>
        <w:t>96 i 115.</w:t>
      </w: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Zakona o visokom obrazovanju Kantona Sarajevo </w:t>
      </w:r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(</w:t>
      </w:r>
      <w:r w:rsidRPr="00525B92">
        <w:rPr>
          <w:rFonts w:ascii="Arial" w:eastAsia="Times New Roman" w:hAnsi="Arial" w:cs="Arial"/>
          <w:sz w:val="20"/>
          <w:szCs w:val="20"/>
          <w:lang w:val="sr-Latn-RS" w:eastAsia="x-none"/>
        </w:rPr>
        <w:t>„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Službene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novine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Kantona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Sarajevo</w:t>
      </w:r>
      <w:r w:rsidRPr="00525B92">
        <w:rPr>
          <w:rFonts w:ascii="Arial" w:eastAsia="Times New Roman" w:hAnsi="Arial" w:cs="Arial"/>
          <w:sz w:val="20"/>
          <w:szCs w:val="20"/>
          <w:lang w:val="sr-Latn-RS" w:eastAsia="x-none"/>
        </w:rPr>
        <w:t>“</w:t>
      </w:r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broj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r w:rsidRPr="00525B92">
        <w:rPr>
          <w:rFonts w:ascii="Arial" w:eastAsia="Times New Roman" w:hAnsi="Arial" w:cs="Arial"/>
          <w:sz w:val="20"/>
          <w:szCs w:val="20"/>
          <w:lang w:val="hr-HR" w:eastAsia="x-none"/>
        </w:rPr>
        <w:t>33</w:t>
      </w:r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/1</w:t>
      </w:r>
      <w:r w:rsidRPr="00525B92">
        <w:rPr>
          <w:rFonts w:ascii="Arial" w:eastAsia="Times New Roman" w:hAnsi="Arial" w:cs="Arial"/>
          <w:sz w:val="20"/>
          <w:szCs w:val="20"/>
          <w:lang w:val="hr-HR" w:eastAsia="x-none"/>
        </w:rPr>
        <w:t xml:space="preserve">7, </w:t>
      </w:r>
      <w:r w:rsidRPr="00525B92">
        <w:rPr>
          <w:rFonts w:ascii="Arial" w:eastAsia="Times New Roman" w:hAnsi="Arial" w:cs="Arial"/>
          <w:sz w:val="20"/>
          <w:szCs w:val="20"/>
          <w:lang w:val="hr-HR" w:eastAsia="hr-HR"/>
        </w:rPr>
        <w:t>35/20, 40/20 i 39/21</w:t>
      </w:r>
      <w:r w:rsidRPr="00525B92">
        <w:rPr>
          <w:rFonts w:ascii="Arial" w:eastAsia="Times New Roman" w:hAnsi="Arial" w:cs="Arial"/>
          <w:sz w:val="20"/>
          <w:szCs w:val="20"/>
          <w:lang w:val="hr-HR"/>
        </w:rPr>
        <w:t>)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25B92">
        <w:rPr>
          <w:rFonts w:ascii="Arial" w:hAnsi="Arial" w:cs="Arial"/>
          <w:sz w:val="20"/>
          <w:szCs w:val="20"/>
        </w:rPr>
        <w:t xml:space="preserve">Docent: </w:t>
      </w:r>
      <w:proofErr w:type="spellStart"/>
      <w:r w:rsidRPr="00525B92">
        <w:rPr>
          <w:rFonts w:ascii="Arial" w:hAnsi="Arial" w:cs="Arial"/>
          <w:sz w:val="20"/>
          <w:szCs w:val="20"/>
        </w:rPr>
        <w:t>naučni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stepen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doktora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525B92">
        <w:rPr>
          <w:rFonts w:ascii="Arial" w:hAnsi="Arial" w:cs="Arial"/>
          <w:sz w:val="20"/>
          <w:szCs w:val="20"/>
        </w:rPr>
        <w:t>datoj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oblasti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25B92">
        <w:rPr>
          <w:rFonts w:ascii="Arial" w:hAnsi="Arial" w:cs="Arial"/>
          <w:sz w:val="20"/>
          <w:szCs w:val="20"/>
        </w:rPr>
        <w:t>najmanje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tri </w:t>
      </w:r>
      <w:proofErr w:type="spellStart"/>
      <w:r w:rsidRPr="00525B92">
        <w:rPr>
          <w:rFonts w:ascii="Arial" w:hAnsi="Arial" w:cs="Arial"/>
          <w:sz w:val="20"/>
          <w:szCs w:val="20"/>
        </w:rPr>
        <w:t>naučna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rada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objavljena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525B92">
        <w:rPr>
          <w:rFonts w:ascii="Arial" w:hAnsi="Arial" w:cs="Arial"/>
          <w:sz w:val="20"/>
          <w:szCs w:val="20"/>
        </w:rPr>
        <w:t>priznatim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publikacijama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koje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525B92">
        <w:rPr>
          <w:rFonts w:ascii="Arial" w:hAnsi="Arial" w:cs="Arial"/>
          <w:sz w:val="20"/>
          <w:szCs w:val="20"/>
        </w:rPr>
        <w:t>nalaze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525B92">
        <w:rPr>
          <w:rFonts w:ascii="Arial" w:hAnsi="Arial" w:cs="Arial"/>
          <w:sz w:val="20"/>
          <w:szCs w:val="20"/>
        </w:rPr>
        <w:t>relevantnim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naučnim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bazama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podataka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25B92">
        <w:rPr>
          <w:rFonts w:ascii="Arial" w:hAnsi="Arial" w:cs="Arial"/>
          <w:sz w:val="20"/>
          <w:szCs w:val="20"/>
        </w:rPr>
        <w:t>pokazane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nastavničke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sposobnosti</w:t>
      </w:r>
      <w:proofErr w:type="spellEnd"/>
      <w:r w:rsidRPr="00525B92">
        <w:rPr>
          <w:rFonts w:ascii="Arial" w:hAnsi="Arial" w:cs="Arial"/>
          <w:sz w:val="20"/>
          <w:szCs w:val="20"/>
        </w:rPr>
        <w:t>;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Za kandidate na koje se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primijenjuje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Zakon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o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visokom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obrazovanju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(</w:t>
      </w:r>
      <w:r w:rsidRPr="00525B92">
        <w:rPr>
          <w:rFonts w:ascii="Arial" w:eastAsia="Times New Roman" w:hAnsi="Arial" w:cs="Arial"/>
          <w:sz w:val="20"/>
          <w:szCs w:val="20"/>
          <w:lang w:val="sr-Latn-RS" w:eastAsia="x-none"/>
        </w:rPr>
        <w:t>„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Službene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novine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Kantona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Sarajevo</w:t>
      </w:r>
      <w:r w:rsidRPr="00525B92">
        <w:rPr>
          <w:rFonts w:ascii="Arial" w:eastAsia="Times New Roman" w:hAnsi="Arial" w:cs="Arial"/>
          <w:sz w:val="20"/>
          <w:szCs w:val="20"/>
          <w:lang w:val="sr-Latn-RS" w:eastAsia="x-none"/>
        </w:rPr>
        <w:t>“</w:t>
      </w:r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broj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r w:rsidRPr="00525B92">
        <w:rPr>
          <w:rFonts w:ascii="Arial" w:eastAsia="Times New Roman" w:hAnsi="Arial" w:cs="Arial"/>
          <w:sz w:val="20"/>
          <w:szCs w:val="20"/>
          <w:lang w:val="hr-HR" w:eastAsia="x-none"/>
        </w:rPr>
        <w:t>36</w:t>
      </w:r>
      <w:r w:rsidRPr="00525B92">
        <w:rPr>
          <w:rFonts w:ascii="Arial" w:eastAsia="Times New Roman" w:hAnsi="Arial" w:cs="Arial"/>
          <w:sz w:val="20"/>
          <w:szCs w:val="20"/>
          <w:lang w:val="x-none" w:eastAsia="x-none"/>
        </w:rPr>
        <w:t>/</w:t>
      </w:r>
      <w:r w:rsidRPr="00525B92">
        <w:rPr>
          <w:rFonts w:ascii="Arial" w:eastAsia="Times New Roman" w:hAnsi="Arial" w:cs="Arial"/>
          <w:sz w:val="20"/>
          <w:szCs w:val="20"/>
          <w:lang w:val="bs-Latn-BA" w:eastAsia="x-none"/>
        </w:rPr>
        <w:t>22 i 28/25),</w:t>
      </w: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uslovi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za izbor u naučno-nastavna zvanja propisani su  članom 112. Zakona: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pStyle w:val="ListParagraph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hAnsi="Arial" w:cs="Arial"/>
          <w:sz w:val="20"/>
          <w:szCs w:val="20"/>
        </w:rPr>
        <w:t xml:space="preserve">Docent: </w:t>
      </w:r>
      <w:proofErr w:type="spellStart"/>
      <w:r w:rsidRPr="00525B92">
        <w:rPr>
          <w:rFonts w:ascii="Arial" w:hAnsi="Arial" w:cs="Arial"/>
          <w:sz w:val="20"/>
          <w:szCs w:val="20"/>
        </w:rPr>
        <w:t>naučni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stepen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doktora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525B92">
        <w:rPr>
          <w:rFonts w:ascii="Arial" w:hAnsi="Arial" w:cs="Arial"/>
          <w:sz w:val="20"/>
          <w:szCs w:val="20"/>
        </w:rPr>
        <w:t>naučnoj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oblasti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na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koju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525B92">
        <w:rPr>
          <w:rFonts w:ascii="Arial" w:hAnsi="Arial" w:cs="Arial"/>
          <w:sz w:val="20"/>
          <w:szCs w:val="20"/>
        </w:rPr>
        <w:t>bira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25B92">
        <w:rPr>
          <w:rFonts w:ascii="Arial" w:hAnsi="Arial" w:cs="Arial"/>
          <w:sz w:val="20"/>
          <w:szCs w:val="20"/>
        </w:rPr>
        <w:t>minimalno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tri </w:t>
      </w:r>
      <w:proofErr w:type="spellStart"/>
      <w:r w:rsidRPr="00525B92">
        <w:rPr>
          <w:rFonts w:ascii="Arial" w:hAnsi="Arial" w:cs="Arial"/>
          <w:sz w:val="20"/>
          <w:szCs w:val="20"/>
        </w:rPr>
        <w:t>naučna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rada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objavljena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525B92">
        <w:rPr>
          <w:rFonts w:ascii="Arial" w:hAnsi="Arial" w:cs="Arial"/>
          <w:sz w:val="20"/>
          <w:szCs w:val="20"/>
        </w:rPr>
        <w:t>priznatim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publikacijama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, od </w:t>
      </w:r>
      <w:proofErr w:type="spellStart"/>
      <w:r w:rsidRPr="00525B92">
        <w:rPr>
          <w:rFonts w:ascii="Arial" w:hAnsi="Arial" w:cs="Arial"/>
          <w:sz w:val="20"/>
          <w:szCs w:val="20"/>
        </w:rPr>
        <w:t>čega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525B92">
        <w:rPr>
          <w:rFonts w:ascii="Arial" w:hAnsi="Arial" w:cs="Arial"/>
          <w:sz w:val="20"/>
          <w:szCs w:val="20"/>
        </w:rPr>
        <w:t>jedan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naučni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rad </w:t>
      </w:r>
      <w:proofErr w:type="spellStart"/>
      <w:r w:rsidRPr="00525B92">
        <w:rPr>
          <w:rFonts w:ascii="Arial" w:hAnsi="Arial" w:cs="Arial"/>
          <w:sz w:val="20"/>
          <w:szCs w:val="20"/>
        </w:rPr>
        <w:t>objavljen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525B92">
        <w:rPr>
          <w:rFonts w:ascii="Arial" w:hAnsi="Arial" w:cs="Arial"/>
          <w:sz w:val="20"/>
          <w:szCs w:val="20"/>
        </w:rPr>
        <w:t>publikaciji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relevantnim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naučnim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bazama</w:t>
      </w:r>
      <w:proofErr w:type="spellEnd"/>
      <w:r w:rsidRPr="00525B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sz w:val="20"/>
          <w:szCs w:val="20"/>
        </w:rPr>
        <w:t>podataka</w:t>
      </w:r>
      <w:proofErr w:type="spellEnd"/>
      <w:r w:rsidRPr="00525B92">
        <w:rPr>
          <w:rFonts w:ascii="Arial" w:hAnsi="Arial" w:cs="Arial"/>
          <w:sz w:val="20"/>
          <w:szCs w:val="20"/>
        </w:rPr>
        <w:t>: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hr-HR"/>
        </w:rPr>
      </w:pPr>
      <w:r w:rsidRPr="00525B92">
        <w:rPr>
          <w:rFonts w:ascii="Arial" w:eastAsia="Times New Roman" w:hAnsi="Arial" w:cs="Arial"/>
          <w:b/>
          <w:i/>
          <w:sz w:val="18"/>
          <w:szCs w:val="18"/>
          <w:lang w:val="hr-HR"/>
        </w:rPr>
        <w:t>Napomena</w:t>
      </w:r>
      <w:r w:rsidRPr="00525B92">
        <w:rPr>
          <w:rFonts w:ascii="Arial" w:eastAsia="Times New Roman" w:hAnsi="Arial" w:cs="Arial"/>
          <w:i/>
          <w:sz w:val="18"/>
          <w:szCs w:val="18"/>
          <w:lang w:val="hr-HR"/>
        </w:rPr>
        <w:t>: Kandidat</w:t>
      </w:r>
      <w:bookmarkStart w:id="0" w:name="_GoBack"/>
      <w:bookmarkEnd w:id="0"/>
      <w:r w:rsidRPr="00525B92">
        <w:rPr>
          <w:rFonts w:ascii="Arial" w:eastAsia="Times New Roman" w:hAnsi="Arial" w:cs="Arial"/>
          <w:i/>
          <w:sz w:val="18"/>
          <w:szCs w:val="18"/>
          <w:lang w:val="hr-HR"/>
        </w:rPr>
        <w:t xml:space="preserve"> za izbor u akademsko zvanje docent koji nije sudjelovao u realizaciji nastavnog procesa, a koji ispunjava sve uvjete za izbor, obavezan je da održi pristupno/ogledno predavanje iz nastavnog predmeta ili naučnog odnosno umjetničkog polja/grane za koje/u je konkurirao (član 123. stav 6. Zakona o visokom obrazovanju Kantona Sarajevo i član 231. Statuta Univerziteta u Sarajevu)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Uz prijavu kandidati su kao dokaz o ispunjavanju gore navedenih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uslova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obavezni priložiti dokumentaciju propisanu Zakonom o visokom obrazovanju Kantona Sarajevo i Statutom Univerziteta u Sarajevu,  i to: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Popunjen Obrazac prijave na konkurs, (Obrazac prijave na konkurs kandidati mogu preuzeti na Protokolu Fakulteta ili web stranici: </w:t>
      </w:r>
      <w:hyperlink r:id="rId5" w:history="1">
        <w:r w:rsidRPr="00525B92">
          <w:rPr>
            <w:rStyle w:val="Hyperlink"/>
            <w:rFonts w:ascii="Arial" w:eastAsia="Times New Roman" w:hAnsi="Arial" w:cs="Arial"/>
            <w:sz w:val="20"/>
            <w:szCs w:val="20"/>
            <w:lang w:val="hr-HR"/>
          </w:rPr>
          <w:t>www.mf.unsa.ba</w:t>
        </w:r>
      </w:hyperlink>
      <w:r w:rsidRPr="00525B92">
        <w:rPr>
          <w:rFonts w:ascii="Arial" w:eastAsia="Times New Roman" w:hAnsi="Arial" w:cs="Arial"/>
          <w:sz w:val="20"/>
          <w:szCs w:val="20"/>
          <w:lang w:val="hr-HR"/>
        </w:rPr>
        <w:t>)</w:t>
      </w:r>
    </w:p>
    <w:p w:rsidR="00525B92" w:rsidRPr="00525B92" w:rsidRDefault="00525B92" w:rsidP="00525B9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>Spisak dostavljene dokumentacije.</w:t>
      </w:r>
    </w:p>
    <w:p w:rsidR="00525B92" w:rsidRPr="00525B92" w:rsidRDefault="00525B92" w:rsidP="00525B9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>Kraću biografiju (CV) u elektronskoj i štampanoj formi,</w:t>
      </w:r>
    </w:p>
    <w:p w:rsidR="00525B92" w:rsidRPr="00525B92" w:rsidRDefault="00525B92" w:rsidP="00525B9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Diplome o stečenim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stepenima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odgovarajućih zvanja koji su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uslovima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konkursa predviđeni,</w:t>
      </w:r>
    </w:p>
    <w:p w:rsidR="00525B92" w:rsidRPr="00525B92" w:rsidRDefault="00525B92" w:rsidP="00525B9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>Spisak objavljenih naučnih radova (u elektronskoj i štampanoj formi), kao i same radove</w:t>
      </w:r>
    </w:p>
    <w:p w:rsidR="00525B92" w:rsidRPr="00525B92" w:rsidRDefault="00525B92" w:rsidP="00525B9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Podatke i dokaze o nagradama i priznanjima u vezi sa odgovarajućom naučnom oblasti, kao i ostale dokaze, ukoliko ih kandidat posjeduje </w:t>
      </w:r>
    </w:p>
    <w:p w:rsidR="00525B92" w:rsidRPr="00525B92" w:rsidRDefault="00525B92" w:rsidP="00525B92">
      <w:pPr>
        <w:spacing w:after="0" w:line="240" w:lineRule="auto"/>
        <w:ind w:left="502"/>
        <w:jc w:val="both"/>
        <w:rPr>
          <w:rFonts w:ascii="Arial" w:eastAsia="Times New Roman" w:hAnsi="Arial" w:cs="Arial"/>
          <w:bCs/>
          <w:sz w:val="20"/>
          <w:szCs w:val="20"/>
          <w:lang w:val="hr-HR"/>
        </w:rPr>
      </w:pP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>Dokumenti se prilažu u formi originala ili ovjerenih kopija ne starijih od 6 mjeseci, koje se po okončanju konkursa ne vraćaju.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>Nepotpune i neblagovremene prijave neće biti razmatrane.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Javni konkurs objavljuje se u dnevnom listu „Dnevni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avaz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hr-HR"/>
        </w:rPr>
        <w:t>“ i na web stranici Univerziteta u Sarajevu i Medicinskog fakulteta Univerziteta u Sarajevu.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val="hr-HR"/>
        </w:rPr>
      </w:pPr>
      <w:r w:rsidRPr="00334C5A">
        <w:rPr>
          <w:rFonts w:ascii="Arial" w:eastAsia="Times New Roman" w:hAnsi="Arial" w:cs="Arial"/>
          <w:b/>
          <w:sz w:val="20"/>
          <w:szCs w:val="20"/>
          <w:u w:val="single"/>
          <w:lang w:val="hr-HR"/>
        </w:rPr>
        <w:t>Konkurs ostaje otvoren 30  dana od dana objavljivanja.</w:t>
      </w: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525B92" w:rsidRPr="00525B92" w:rsidRDefault="00525B92" w:rsidP="00525B9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Prijave dostaviti na adresu: Univerzitet u Sarajevu - Medicinski fakultet, ul.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Čekaluša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hr-HR"/>
        </w:rPr>
        <w:t xml:space="preserve"> 90, 71000 Sarajevo -  Kontakt osoba: Dejan Kunić, dipl. </w:t>
      </w:r>
      <w:proofErr w:type="spellStart"/>
      <w:r w:rsidRPr="00525B92">
        <w:rPr>
          <w:rFonts w:ascii="Arial" w:eastAsia="Times New Roman" w:hAnsi="Arial" w:cs="Arial"/>
          <w:sz w:val="20"/>
          <w:szCs w:val="20"/>
          <w:lang w:val="hr-HR"/>
        </w:rPr>
        <w:t>iur</w:t>
      </w:r>
      <w:proofErr w:type="spellEnd"/>
      <w:r w:rsidRPr="00525B92">
        <w:rPr>
          <w:rFonts w:ascii="Arial" w:eastAsia="Times New Roman" w:hAnsi="Arial" w:cs="Arial"/>
          <w:sz w:val="20"/>
          <w:szCs w:val="20"/>
          <w:lang w:val="hr-HR"/>
        </w:rPr>
        <w:t>., broj telefona:033/665-949 lok:252</w:t>
      </w:r>
    </w:p>
    <w:p w:rsidR="00525B92" w:rsidRPr="00525B92" w:rsidRDefault="00525B92" w:rsidP="00525B92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hr-HR"/>
        </w:rPr>
      </w:pPr>
    </w:p>
    <w:p w:rsidR="00525B92" w:rsidRPr="00525B92" w:rsidRDefault="00525B92" w:rsidP="00525B92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525B92">
        <w:rPr>
          <w:rFonts w:ascii="Arial" w:hAnsi="Arial" w:cs="Arial"/>
          <w:b/>
          <w:sz w:val="20"/>
          <w:szCs w:val="20"/>
          <w:u w:val="single"/>
        </w:rPr>
        <w:t>NAPOMENA:</w:t>
      </w:r>
    </w:p>
    <w:p w:rsidR="00525B92" w:rsidRPr="00525B92" w:rsidRDefault="00525B92" w:rsidP="00525B92">
      <w:pPr>
        <w:spacing w:after="0"/>
        <w:rPr>
          <w:rFonts w:ascii="Arial" w:hAnsi="Arial" w:cs="Arial"/>
          <w:b/>
          <w:sz w:val="20"/>
          <w:szCs w:val="20"/>
        </w:rPr>
      </w:pPr>
      <w:proofErr w:type="spellStart"/>
      <w:r w:rsidRPr="00525B92">
        <w:rPr>
          <w:rFonts w:ascii="Arial" w:hAnsi="Arial" w:cs="Arial"/>
          <w:b/>
          <w:sz w:val="20"/>
          <w:szCs w:val="20"/>
        </w:rPr>
        <w:t>Prilikom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prijave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proofErr w:type="gramStart"/>
      <w:r w:rsidRPr="00525B92">
        <w:rPr>
          <w:rFonts w:ascii="Arial" w:hAnsi="Arial" w:cs="Arial"/>
          <w:b/>
          <w:sz w:val="20"/>
          <w:szCs w:val="20"/>
        </w:rPr>
        <w:t>na</w:t>
      </w:r>
      <w:proofErr w:type="spellEnd"/>
      <w:proofErr w:type="gram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Konkurs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kandidati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su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obavezni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na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koverti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zalijepiti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popunjen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obrazac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prijave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na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25B92">
        <w:rPr>
          <w:rFonts w:ascii="Arial" w:hAnsi="Arial" w:cs="Arial"/>
          <w:b/>
          <w:sz w:val="20"/>
          <w:szCs w:val="20"/>
        </w:rPr>
        <w:t>konkurs</w:t>
      </w:r>
      <w:proofErr w:type="spellEnd"/>
      <w:r w:rsidRPr="00525B92">
        <w:rPr>
          <w:rFonts w:ascii="Arial" w:hAnsi="Arial" w:cs="Arial"/>
          <w:b/>
          <w:sz w:val="20"/>
          <w:szCs w:val="20"/>
        </w:rPr>
        <w:t>.</w:t>
      </w:r>
    </w:p>
    <w:p w:rsidR="00525B92" w:rsidRPr="00525B92" w:rsidRDefault="00525B92" w:rsidP="00525B92">
      <w:pPr>
        <w:rPr>
          <w:rFonts w:ascii="Arial" w:hAnsi="Arial" w:cs="Arial"/>
          <w:sz w:val="20"/>
          <w:szCs w:val="20"/>
        </w:rPr>
      </w:pPr>
    </w:p>
    <w:p w:rsidR="00E855A7" w:rsidRPr="00525B92" w:rsidRDefault="00E855A7">
      <w:pPr>
        <w:rPr>
          <w:rFonts w:ascii="Arial" w:hAnsi="Arial" w:cs="Arial"/>
          <w:sz w:val="20"/>
          <w:szCs w:val="20"/>
        </w:rPr>
      </w:pPr>
    </w:p>
    <w:sectPr w:rsidR="00E855A7" w:rsidRPr="00525B92" w:rsidSect="00525B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16E06"/>
    <w:multiLevelType w:val="hybridMultilevel"/>
    <w:tmpl w:val="3EC8136E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86121FF"/>
    <w:multiLevelType w:val="hybridMultilevel"/>
    <w:tmpl w:val="FAB0B34A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BBB43BA"/>
    <w:multiLevelType w:val="hybridMultilevel"/>
    <w:tmpl w:val="0B26FBEC"/>
    <w:lvl w:ilvl="0" w:tplc="06D099F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1CF5FD8"/>
    <w:multiLevelType w:val="hybridMultilevel"/>
    <w:tmpl w:val="5F7A686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92"/>
    <w:rsid w:val="00334C5A"/>
    <w:rsid w:val="00525B92"/>
    <w:rsid w:val="00A6726F"/>
    <w:rsid w:val="00E8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EE2CA-44AB-49E6-A750-903FEB61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B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5B9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2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0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4</cp:revision>
  <cp:lastPrinted>2026-09-30T08:31:00Z</cp:lastPrinted>
  <dcterms:created xsi:type="dcterms:W3CDTF">2026-09-22T12:54:00Z</dcterms:created>
  <dcterms:modified xsi:type="dcterms:W3CDTF">2026-09-30T08:31:00Z</dcterms:modified>
</cp:coreProperties>
</file>