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bookmarkStart w:id="0" w:name="_GoBack"/>
      <w:bookmarkEnd w:id="0"/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121, 132 i 176.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2C04D2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22), člana 96 i 115.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2C04D2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2C04D2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2C04D2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2C04D2">
        <w:rPr>
          <w:rFonts w:ascii="Arial" w:eastAsia="Times New Roman" w:hAnsi="Arial" w:cs="Arial"/>
          <w:sz w:val="20"/>
          <w:szCs w:val="20"/>
          <w:lang w:val="hr-HR"/>
        </w:rPr>
        <w:t>te članova 224 do 235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i 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Sarajevu broj</w:t>
      </w:r>
      <w:r w:rsidR="002C04D2">
        <w:rPr>
          <w:rFonts w:ascii="Arial" w:eastAsia="Times New Roman" w:hAnsi="Arial" w:cs="Arial"/>
          <w:sz w:val="20"/>
          <w:szCs w:val="20"/>
          <w:lang w:val="bs-Latn-BA" w:eastAsia="x-none"/>
        </w:rPr>
        <w:t>01-6-15/25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 </w:t>
      </w:r>
      <w:r w:rsidR="002C04D2">
        <w:rPr>
          <w:rFonts w:ascii="Arial" w:eastAsia="Times New Roman" w:hAnsi="Arial" w:cs="Arial"/>
          <w:sz w:val="20"/>
          <w:szCs w:val="20"/>
          <w:lang w:val="bs-Latn-BA" w:eastAsia="x-none"/>
        </w:rPr>
        <w:t>30.04.2025.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godine:</w:t>
      </w:r>
    </w:p>
    <w:p w:rsidR="00710DC8" w:rsidRPr="002C04D2" w:rsidRDefault="00710DC8" w:rsidP="00710D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 - MEDICINSKI FAKULTET</w:t>
      </w:r>
      <w:r w:rsidRPr="002C04D2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:rsidR="00710DC8" w:rsidRPr="002C04D2" w:rsidRDefault="00710DC8" w:rsidP="00710D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710DC8" w:rsidRPr="002C04D2" w:rsidRDefault="00710DC8" w:rsidP="00710D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2C04D2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710DC8" w:rsidRPr="002C04D2" w:rsidRDefault="00710DC8" w:rsidP="00710DC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710DC8" w:rsidRPr="002C04D2" w:rsidRDefault="00710DC8" w:rsidP="00710DC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bdr w:val="none" w:sz="0" w:space="0" w:color="auto" w:frame="1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Interna medicina</w:t>
      </w:r>
      <w:r w:rsidRP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 – nastavnik u zvanje vanredni</w:t>
      </w:r>
      <w:r w:rsid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2C04D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2 izvršioca sa dijelom radnog vremena, najviše do 50% </w:t>
      </w:r>
    </w:p>
    <w:p w:rsidR="00710DC8" w:rsidRPr="002C04D2" w:rsidRDefault="00710DC8" w:rsidP="00710DC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2C04D2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>96 i 115.</w:t>
      </w: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2C04D2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2C04D2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2C04D2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2C04D2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koje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nalaze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podataka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integrisanog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710DC8" w:rsidRPr="002C04D2" w:rsidRDefault="00710DC8" w:rsidP="00710DC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2C04D2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2C04D2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2C04D2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2C04D2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2C04D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Dokaz o originalnom stručnom uspjehu, kao što je projekt, patent ili originalni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</w:p>
    <w:p w:rsidR="00710DC8" w:rsidRPr="002C04D2" w:rsidRDefault="00710DC8" w:rsidP="00710D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zvanju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docent,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okončanom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2C04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710DC8" w:rsidRPr="002C04D2" w:rsidRDefault="00710DC8" w:rsidP="00710D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710DC8" w:rsidRPr="002C04D2" w:rsidRDefault="00710DC8" w:rsidP="00710DC8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2C04D2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2C04D2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30 </w:t>
      </w:r>
      <w:r w:rsidRPr="002C04D2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dana od dana objavljivanja.</w:t>
      </w: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10DC8" w:rsidRPr="002C04D2" w:rsidRDefault="00710DC8" w:rsidP="00710D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dipl. </w:t>
      </w:r>
      <w:proofErr w:type="spellStart"/>
      <w:r w:rsidRPr="002C04D2">
        <w:rPr>
          <w:rFonts w:ascii="Arial" w:eastAsia="Times New Roman" w:hAnsi="Arial" w:cs="Arial"/>
          <w:sz w:val="20"/>
          <w:szCs w:val="20"/>
          <w:lang w:val="hr-HR"/>
        </w:rPr>
        <w:t>iur</w:t>
      </w:r>
      <w:proofErr w:type="spellEnd"/>
      <w:r w:rsidRPr="002C04D2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710DC8" w:rsidRPr="002C04D2" w:rsidRDefault="00710DC8" w:rsidP="00710DC8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710DC8" w:rsidRPr="002C04D2" w:rsidRDefault="00710DC8" w:rsidP="00710DC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C04D2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710DC8" w:rsidRPr="002C04D2" w:rsidRDefault="00710DC8" w:rsidP="00710DC8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2C04D2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2C04D2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su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na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na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4D2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2C04D2">
        <w:rPr>
          <w:rFonts w:ascii="Arial" w:hAnsi="Arial" w:cs="Arial"/>
          <w:b/>
          <w:sz w:val="20"/>
          <w:szCs w:val="20"/>
        </w:rPr>
        <w:t>.</w:t>
      </w:r>
    </w:p>
    <w:p w:rsidR="00CF09C9" w:rsidRPr="002C04D2" w:rsidRDefault="00CF09C9">
      <w:pPr>
        <w:rPr>
          <w:sz w:val="20"/>
          <w:szCs w:val="20"/>
        </w:rPr>
      </w:pPr>
    </w:p>
    <w:sectPr w:rsidR="00CF09C9" w:rsidRPr="002C04D2" w:rsidSect="002C0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3AAB"/>
    <w:multiLevelType w:val="hybridMultilevel"/>
    <w:tmpl w:val="06F89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0EDD"/>
    <w:multiLevelType w:val="hybridMultilevel"/>
    <w:tmpl w:val="C9149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667FC"/>
    <w:multiLevelType w:val="hybridMultilevel"/>
    <w:tmpl w:val="C93A5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C8"/>
    <w:rsid w:val="002C04D2"/>
    <w:rsid w:val="00710DC8"/>
    <w:rsid w:val="009A55E8"/>
    <w:rsid w:val="00C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58D4"/>
  <w15:chartTrackingRefBased/>
  <w15:docId w15:val="{3F288F27-D978-4CB6-BE3A-7F2B9BCF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cp:lastPrinted>2025-05-12T07:27:00Z</cp:lastPrinted>
  <dcterms:created xsi:type="dcterms:W3CDTF">2025-05-12T06:46:00Z</dcterms:created>
  <dcterms:modified xsi:type="dcterms:W3CDTF">2025-05-12T07:27:00Z</dcterms:modified>
</cp:coreProperties>
</file>