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41ED" w14:textId="77777777" w:rsidR="003F7CD2" w:rsidRDefault="003F7CD2" w:rsidP="003F7CD2">
      <w:pPr>
        <w:jc w:val="center"/>
        <w:rPr>
          <w:rFonts w:ascii="Cambria" w:hAnsi="Cambria"/>
          <w:b/>
        </w:rPr>
      </w:pPr>
    </w:p>
    <w:p w14:paraId="2EB5C151" w14:textId="4B41AAC6" w:rsidR="00854674" w:rsidRPr="003A4CC7" w:rsidRDefault="00854674" w:rsidP="003F7CD2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Javni poziv</w:t>
      </w:r>
      <w:r w:rsidRPr="003A4CC7">
        <w:rPr>
          <w:rFonts w:ascii="Cambria" w:hAnsi="Cambria"/>
          <w:b/>
        </w:rPr>
        <w:t xml:space="preserve"> za studente/studentice s invaliditetom, studente/studentice-volontere i nastavno osoblje-volontere za sudjelovanje u realizaciji projekta/programa za unapređenje studentskog standarda</w:t>
      </w:r>
    </w:p>
    <w:p w14:paraId="0DC60656" w14:textId="77777777" w:rsidR="00854674" w:rsidRDefault="00854674" w:rsidP="00854674">
      <w:pPr>
        <w:jc w:val="center"/>
        <w:rPr>
          <w:rFonts w:ascii="Cambria" w:hAnsi="Cambria"/>
          <w:b/>
        </w:rPr>
      </w:pPr>
      <w:r w:rsidRPr="003A4CC7">
        <w:rPr>
          <w:rFonts w:ascii="Cambria" w:hAnsi="Cambria"/>
          <w:b/>
        </w:rPr>
        <w:t>„Boravak studenata u Sportsko- rekreativnom centru Bossina Zaostrog“</w:t>
      </w:r>
    </w:p>
    <w:p w14:paraId="1C0D74AC" w14:textId="77777777" w:rsidR="003F7CD2" w:rsidRDefault="003F7CD2">
      <w:pPr>
        <w:rPr>
          <w:rFonts w:ascii="Cambria" w:hAnsi="Cambria"/>
          <w:b/>
        </w:rPr>
      </w:pPr>
    </w:p>
    <w:p w14:paraId="3F555959" w14:textId="36EC1020" w:rsidR="00854674" w:rsidRPr="00037D95" w:rsidRDefault="00854674">
      <w:pPr>
        <w:rPr>
          <w:rFonts w:ascii="Cambria" w:hAnsi="Cambria"/>
        </w:rPr>
      </w:pPr>
      <w:r w:rsidRPr="00037D95">
        <w:rPr>
          <w:rFonts w:ascii="Cambria" w:hAnsi="Cambria"/>
        </w:rPr>
        <w:t>Datum objavljivanja:</w:t>
      </w:r>
      <w:r w:rsidR="00037D95">
        <w:rPr>
          <w:rFonts w:ascii="Cambria" w:hAnsi="Cambria"/>
        </w:rPr>
        <w:t xml:space="preserve"> </w:t>
      </w:r>
      <w:r w:rsidR="00FF3010">
        <w:rPr>
          <w:rFonts w:ascii="Cambria" w:hAnsi="Cambria"/>
        </w:rPr>
        <w:t>30.05.2025. godine</w:t>
      </w:r>
      <w:bookmarkStart w:id="0" w:name="_GoBack"/>
      <w:bookmarkEnd w:id="0"/>
    </w:p>
    <w:p w14:paraId="6DB65A2C" w14:textId="77777777" w:rsidR="003F7CD2" w:rsidRDefault="003F7CD2" w:rsidP="00037D95">
      <w:pPr>
        <w:jc w:val="center"/>
        <w:rPr>
          <w:rFonts w:ascii="Cambria" w:hAnsi="Cambria"/>
          <w:b/>
        </w:rPr>
      </w:pPr>
    </w:p>
    <w:p w14:paraId="79F6F607" w14:textId="606E856E" w:rsidR="003F7CD2" w:rsidRDefault="000236F5" w:rsidP="003F7CD2">
      <w:pPr>
        <w:spacing w:after="0"/>
        <w:jc w:val="center"/>
        <w:rPr>
          <w:rFonts w:ascii="Cambria" w:hAnsi="Cambria"/>
          <w:b/>
        </w:rPr>
      </w:pPr>
      <w:r w:rsidRPr="00037D95">
        <w:rPr>
          <w:rFonts w:ascii="Cambria" w:hAnsi="Cambria"/>
          <w:b/>
        </w:rPr>
        <w:t xml:space="preserve">FINALNA LISTA KANDIDATA/KANDIDATKINJA KOJI ISPUNJAVAJU </w:t>
      </w:r>
      <w:r w:rsidR="003F7CD2">
        <w:rPr>
          <w:rFonts w:ascii="Cambria" w:hAnsi="Cambria"/>
          <w:b/>
        </w:rPr>
        <w:t>UVJETE</w:t>
      </w:r>
      <w:r w:rsidRPr="00037D95">
        <w:rPr>
          <w:rFonts w:ascii="Cambria" w:hAnsi="Cambria"/>
          <w:b/>
        </w:rPr>
        <w:t xml:space="preserve"> </w:t>
      </w:r>
    </w:p>
    <w:p w14:paraId="485188FE" w14:textId="02971B17" w:rsidR="00854674" w:rsidRPr="00037D95" w:rsidRDefault="000236F5" w:rsidP="00037D95">
      <w:pPr>
        <w:jc w:val="center"/>
        <w:rPr>
          <w:rFonts w:ascii="Cambria" w:hAnsi="Cambria"/>
          <w:b/>
        </w:rPr>
      </w:pPr>
      <w:r w:rsidRPr="00037D95">
        <w:rPr>
          <w:rFonts w:ascii="Cambria" w:hAnsi="Cambria"/>
          <w:b/>
        </w:rPr>
        <w:t>JAVNOG POZIVA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2"/>
        <w:gridCol w:w="3841"/>
        <w:gridCol w:w="2470"/>
        <w:gridCol w:w="1499"/>
      </w:tblGrid>
      <w:tr w:rsidR="000236F5" w14:paraId="2F51E430" w14:textId="77777777" w:rsidTr="008A028F">
        <w:trPr>
          <w:trHeight w:val="849"/>
        </w:trPr>
        <w:tc>
          <w:tcPr>
            <w:tcW w:w="1202" w:type="dxa"/>
            <w:shd w:val="clear" w:color="auto" w:fill="DEEAF6" w:themeFill="accent5" w:themeFillTint="33"/>
          </w:tcPr>
          <w:p w14:paraId="7B015F85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R.</w:t>
            </w:r>
            <w:r w:rsidR="00037D95" w:rsidRPr="00037D95">
              <w:rPr>
                <w:rFonts w:ascii="Cambria" w:hAnsi="Cambria"/>
                <w:b/>
              </w:rPr>
              <w:t xml:space="preserve"> </w:t>
            </w:r>
            <w:r w:rsidRPr="00037D95">
              <w:rPr>
                <w:rFonts w:ascii="Cambria" w:hAnsi="Cambria"/>
                <w:b/>
              </w:rPr>
              <w:t>broj</w:t>
            </w:r>
          </w:p>
        </w:tc>
        <w:tc>
          <w:tcPr>
            <w:tcW w:w="3841" w:type="dxa"/>
            <w:shd w:val="clear" w:color="auto" w:fill="DEEAF6" w:themeFill="accent5" w:themeFillTint="33"/>
          </w:tcPr>
          <w:p w14:paraId="7EBA7D0E" w14:textId="5D09EA4D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Studenti/studentice s invaliditetom</w:t>
            </w:r>
            <w:r w:rsidR="00FA74F3">
              <w:rPr>
                <w:rFonts w:ascii="Cambria" w:hAnsi="Cambria"/>
                <w:b/>
              </w:rPr>
              <w:t>/</w:t>
            </w:r>
            <w:r w:rsidR="005F693F">
              <w:rPr>
                <w:rFonts w:ascii="Cambria" w:hAnsi="Cambria"/>
                <w:b/>
              </w:rPr>
              <w:t>pratnja</w:t>
            </w:r>
          </w:p>
        </w:tc>
        <w:tc>
          <w:tcPr>
            <w:tcW w:w="2470" w:type="dxa"/>
            <w:shd w:val="clear" w:color="auto" w:fill="DEEAF6" w:themeFill="accent5" w:themeFillTint="33"/>
          </w:tcPr>
          <w:p w14:paraId="535C7925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Članica Univerziteta u Sarajevu</w:t>
            </w:r>
          </w:p>
        </w:tc>
        <w:tc>
          <w:tcPr>
            <w:tcW w:w="1499" w:type="dxa"/>
            <w:shd w:val="clear" w:color="auto" w:fill="DEEAF6" w:themeFill="accent5" w:themeFillTint="33"/>
          </w:tcPr>
          <w:p w14:paraId="1DA07269" w14:textId="77777777" w:rsidR="000236F5" w:rsidRPr="00037D95" w:rsidRDefault="00037D95" w:rsidP="00037D9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Ukupan</w:t>
            </w:r>
            <w:r w:rsidR="000236F5" w:rsidRPr="00037D95">
              <w:rPr>
                <w:rFonts w:ascii="Cambria" w:hAnsi="Cambria"/>
                <w:b/>
              </w:rPr>
              <w:t xml:space="preserve"> broj</w:t>
            </w:r>
          </w:p>
        </w:tc>
      </w:tr>
      <w:tr w:rsidR="000236F5" w14:paraId="4D2CF9A9" w14:textId="77777777" w:rsidTr="003F7CD2">
        <w:trPr>
          <w:trHeight w:val="279"/>
        </w:trPr>
        <w:tc>
          <w:tcPr>
            <w:tcW w:w="1202" w:type="dxa"/>
            <w:vAlign w:val="center"/>
          </w:tcPr>
          <w:p w14:paraId="73ABC832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41" w:type="dxa"/>
            <w:vAlign w:val="center"/>
          </w:tcPr>
          <w:p w14:paraId="202C204D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470" w:type="dxa"/>
            <w:vAlign w:val="center"/>
          </w:tcPr>
          <w:p w14:paraId="57DFE072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Pedagoški fakultet UNSA</w:t>
            </w:r>
          </w:p>
        </w:tc>
        <w:tc>
          <w:tcPr>
            <w:tcW w:w="1499" w:type="dxa"/>
            <w:vMerge w:val="restart"/>
            <w:vAlign w:val="center"/>
          </w:tcPr>
          <w:p w14:paraId="0396D9C4" w14:textId="77777777" w:rsidR="000236F5" w:rsidRPr="008A028F" w:rsidRDefault="00BE7223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0236F5" w14:paraId="5034F2A3" w14:textId="77777777" w:rsidTr="003F7CD2">
        <w:trPr>
          <w:trHeight w:val="291"/>
        </w:trPr>
        <w:tc>
          <w:tcPr>
            <w:tcW w:w="1202" w:type="dxa"/>
            <w:vAlign w:val="center"/>
          </w:tcPr>
          <w:p w14:paraId="5172B0D8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41" w:type="dxa"/>
            <w:vAlign w:val="center"/>
          </w:tcPr>
          <w:p w14:paraId="37F73040" w14:textId="31C5EF08" w:rsidR="000236F5" w:rsidRPr="00037D95" w:rsidRDefault="003F7CD2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470" w:type="dxa"/>
            <w:vAlign w:val="center"/>
          </w:tcPr>
          <w:p w14:paraId="2102E2AA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Centar za interdisciplinarne studije Univerziteta u Sarajevu prof.dr. Zdravko Grebo</w:t>
            </w:r>
          </w:p>
        </w:tc>
        <w:tc>
          <w:tcPr>
            <w:tcW w:w="1499" w:type="dxa"/>
            <w:vMerge/>
          </w:tcPr>
          <w:p w14:paraId="06BE5E51" w14:textId="77777777" w:rsidR="000236F5" w:rsidRPr="00037D95" w:rsidRDefault="000236F5" w:rsidP="00037D95">
            <w:pPr>
              <w:jc w:val="center"/>
              <w:rPr>
                <w:rFonts w:ascii="Cambria" w:hAnsi="Cambria"/>
              </w:rPr>
            </w:pPr>
          </w:p>
        </w:tc>
      </w:tr>
      <w:tr w:rsidR="000236F5" w14:paraId="5E1BA8D1" w14:textId="77777777" w:rsidTr="008A028F">
        <w:trPr>
          <w:trHeight w:val="279"/>
        </w:trPr>
        <w:tc>
          <w:tcPr>
            <w:tcW w:w="1202" w:type="dxa"/>
            <w:shd w:val="clear" w:color="auto" w:fill="DEEAF6" w:themeFill="accent5" w:themeFillTint="33"/>
          </w:tcPr>
          <w:p w14:paraId="286395A5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R.</w:t>
            </w:r>
            <w:r w:rsidR="00037D95" w:rsidRPr="00037D95">
              <w:rPr>
                <w:rFonts w:ascii="Cambria" w:hAnsi="Cambria"/>
                <w:b/>
              </w:rPr>
              <w:t xml:space="preserve"> </w:t>
            </w:r>
            <w:r w:rsidRPr="00037D95">
              <w:rPr>
                <w:rFonts w:ascii="Cambria" w:hAnsi="Cambria"/>
                <w:b/>
              </w:rPr>
              <w:t>broj</w:t>
            </w:r>
          </w:p>
        </w:tc>
        <w:tc>
          <w:tcPr>
            <w:tcW w:w="3841" w:type="dxa"/>
            <w:shd w:val="clear" w:color="auto" w:fill="DEEAF6" w:themeFill="accent5" w:themeFillTint="33"/>
          </w:tcPr>
          <w:p w14:paraId="0F70AAE5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Studenti/studentice - volonteri</w:t>
            </w:r>
          </w:p>
        </w:tc>
        <w:tc>
          <w:tcPr>
            <w:tcW w:w="2470" w:type="dxa"/>
            <w:shd w:val="clear" w:color="auto" w:fill="DEEAF6" w:themeFill="accent5" w:themeFillTint="33"/>
          </w:tcPr>
          <w:p w14:paraId="7058BF65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Članica Univerziteta u Sarajevu</w:t>
            </w:r>
          </w:p>
        </w:tc>
        <w:tc>
          <w:tcPr>
            <w:tcW w:w="1499" w:type="dxa"/>
            <w:shd w:val="clear" w:color="auto" w:fill="DEEAF6" w:themeFill="accent5" w:themeFillTint="33"/>
          </w:tcPr>
          <w:p w14:paraId="17B38C57" w14:textId="77777777" w:rsidR="000236F5" w:rsidRPr="00037D95" w:rsidRDefault="00037D95" w:rsidP="00037D9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Ukupan </w:t>
            </w:r>
            <w:r w:rsidR="000236F5" w:rsidRPr="00037D95">
              <w:rPr>
                <w:rFonts w:ascii="Cambria" w:hAnsi="Cambria"/>
                <w:b/>
              </w:rPr>
              <w:t>broj</w:t>
            </w:r>
          </w:p>
        </w:tc>
      </w:tr>
      <w:tr w:rsidR="000236F5" w14:paraId="10CD10FC" w14:textId="77777777" w:rsidTr="003F7CD2">
        <w:trPr>
          <w:trHeight w:val="279"/>
        </w:trPr>
        <w:tc>
          <w:tcPr>
            <w:tcW w:w="1202" w:type="dxa"/>
          </w:tcPr>
          <w:p w14:paraId="66283124" w14:textId="77777777" w:rsidR="000236F5" w:rsidRPr="00037D95" w:rsidRDefault="008A028F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41" w:type="dxa"/>
            <w:vAlign w:val="center"/>
          </w:tcPr>
          <w:p w14:paraId="2EF21C67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470" w:type="dxa"/>
            <w:vAlign w:val="center"/>
          </w:tcPr>
          <w:p w14:paraId="19386B98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 w:rsidRPr="008A028F">
              <w:rPr>
                <w:rFonts w:ascii="Cambria" w:hAnsi="Cambria"/>
              </w:rPr>
              <w:t>Fakultet sporta i tjelesnog odgoja UNSA</w:t>
            </w:r>
          </w:p>
        </w:tc>
        <w:tc>
          <w:tcPr>
            <w:tcW w:w="1499" w:type="dxa"/>
            <w:vMerge w:val="restart"/>
            <w:vAlign w:val="center"/>
          </w:tcPr>
          <w:p w14:paraId="03D4ABBD" w14:textId="77777777" w:rsidR="000236F5" w:rsidRPr="008A028F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0236F5" w14:paraId="1FE59C73" w14:textId="77777777" w:rsidTr="003F7CD2">
        <w:trPr>
          <w:trHeight w:val="279"/>
        </w:trPr>
        <w:tc>
          <w:tcPr>
            <w:tcW w:w="1202" w:type="dxa"/>
          </w:tcPr>
          <w:p w14:paraId="2611442D" w14:textId="77777777" w:rsidR="000236F5" w:rsidRPr="00037D95" w:rsidRDefault="008A028F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41" w:type="dxa"/>
            <w:vAlign w:val="center"/>
          </w:tcPr>
          <w:p w14:paraId="7F7147C3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470" w:type="dxa"/>
            <w:vAlign w:val="center"/>
          </w:tcPr>
          <w:p w14:paraId="37DB06BE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Pravni fakultet UNSA</w:t>
            </w:r>
          </w:p>
        </w:tc>
        <w:tc>
          <w:tcPr>
            <w:tcW w:w="1499" w:type="dxa"/>
            <w:vMerge/>
          </w:tcPr>
          <w:p w14:paraId="689E6716" w14:textId="77777777" w:rsidR="000236F5" w:rsidRPr="00037D95" w:rsidRDefault="000236F5" w:rsidP="00037D95">
            <w:pPr>
              <w:jc w:val="center"/>
              <w:rPr>
                <w:rFonts w:ascii="Cambria" w:hAnsi="Cambria"/>
              </w:rPr>
            </w:pPr>
          </w:p>
        </w:tc>
      </w:tr>
      <w:tr w:rsidR="000236F5" w14:paraId="56EFF8B1" w14:textId="77777777" w:rsidTr="003F7CD2">
        <w:trPr>
          <w:trHeight w:val="279"/>
        </w:trPr>
        <w:tc>
          <w:tcPr>
            <w:tcW w:w="1202" w:type="dxa"/>
          </w:tcPr>
          <w:p w14:paraId="46AF9901" w14:textId="77777777" w:rsidR="000236F5" w:rsidRPr="00037D95" w:rsidRDefault="008A028F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3841" w:type="dxa"/>
            <w:vAlign w:val="center"/>
          </w:tcPr>
          <w:p w14:paraId="598DA22A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470" w:type="dxa"/>
            <w:vAlign w:val="center"/>
          </w:tcPr>
          <w:p w14:paraId="29930731" w14:textId="77777777" w:rsidR="000236F5" w:rsidRPr="00037D95" w:rsidRDefault="008A028F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Ekonomski fakultet UNSA</w:t>
            </w:r>
          </w:p>
        </w:tc>
        <w:tc>
          <w:tcPr>
            <w:tcW w:w="1499" w:type="dxa"/>
            <w:vMerge/>
          </w:tcPr>
          <w:p w14:paraId="0887A5CA" w14:textId="77777777" w:rsidR="000236F5" w:rsidRPr="00037D95" w:rsidRDefault="000236F5" w:rsidP="00037D95">
            <w:pPr>
              <w:jc w:val="center"/>
              <w:rPr>
                <w:rFonts w:ascii="Cambria" w:hAnsi="Cambria"/>
              </w:rPr>
            </w:pPr>
          </w:p>
        </w:tc>
      </w:tr>
      <w:tr w:rsidR="000236F5" w14:paraId="57D4C527" w14:textId="77777777" w:rsidTr="008A028F">
        <w:trPr>
          <w:trHeight w:val="279"/>
        </w:trPr>
        <w:tc>
          <w:tcPr>
            <w:tcW w:w="1202" w:type="dxa"/>
            <w:shd w:val="clear" w:color="auto" w:fill="DEEAF6" w:themeFill="accent5" w:themeFillTint="33"/>
          </w:tcPr>
          <w:p w14:paraId="4F2494FD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R.</w:t>
            </w:r>
            <w:r w:rsidR="00037D95" w:rsidRPr="00037D95">
              <w:rPr>
                <w:rFonts w:ascii="Cambria" w:hAnsi="Cambria"/>
                <w:b/>
              </w:rPr>
              <w:t xml:space="preserve"> </w:t>
            </w:r>
            <w:r w:rsidRPr="00037D95">
              <w:rPr>
                <w:rFonts w:ascii="Cambria" w:hAnsi="Cambria"/>
                <w:b/>
              </w:rPr>
              <w:t>broj</w:t>
            </w:r>
          </w:p>
        </w:tc>
        <w:tc>
          <w:tcPr>
            <w:tcW w:w="3841" w:type="dxa"/>
            <w:shd w:val="clear" w:color="auto" w:fill="DEEAF6" w:themeFill="accent5" w:themeFillTint="33"/>
          </w:tcPr>
          <w:p w14:paraId="49747CF6" w14:textId="4E6DC30B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E011CD">
              <w:rPr>
                <w:rFonts w:ascii="Cambria" w:hAnsi="Cambria"/>
                <w:b/>
              </w:rPr>
              <w:t>Nastavno osoblje</w:t>
            </w:r>
            <w:r w:rsidR="00E011CD" w:rsidRPr="00E011CD">
              <w:rPr>
                <w:rFonts w:ascii="Cambria" w:hAnsi="Cambria"/>
                <w:b/>
              </w:rPr>
              <w:t xml:space="preserve"> - volonteri</w:t>
            </w:r>
          </w:p>
        </w:tc>
        <w:tc>
          <w:tcPr>
            <w:tcW w:w="2470" w:type="dxa"/>
            <w:shd w:val="clear" w:color="auto" w:fill="DEEAF6" w:themeFill="accent5" w:themeFillTint="33"/>
          </w:tcPr>
          <w:p w14:paraId="14EAB50C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Članica Univerziteta u Sarajevu</w:t>
            </w:r>
          </w:p>
        </w:tc>
        <w:tc>
          <w:tcPr>
            <w:tcW w:w="1499" w:type="dxa"/>
            <w:shd w:val="clear" w:color="auto" w:fill="DEEAF6" w:themeFill="accent5" w:themeFillTint="33"/>
          </w:tcPr>
          <w:p w14:paraId="0B30525F" w14:textId="77777777" w:rsidR="000236F5" w:rsidRPr="00037D95" w:rsidRDefault="00037D9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Ukupan</w:t>
            </w:r>
            <w:r w:rsidR="000236F5" w:rsidRPr="00037D95">
              <w:rPr>
                <w:rFonts w:ascii="Cambria" w:hAnsi="Cambria"/>
                <w:b/>
              </w:rPr>
              <w:t xml:space="preserve"> broj</w:t>
            </w:r>
          </w:p>
        </w:tc>
      </w:tr>
      <w:tr w:rsidR="000236F5" w14:paraId="305CE14A" w14:textId="77777777" w:rsidTr="008A028F">
        <w:trPr>
          <w:trHeight w:val="279"/>
        </w:trPr>
        <w:tc>
          <w:tcPr>
            <w:tcW w:w="1202" w:type="dxa"/>
          </w:tcPr>
          <w:p w14:paraId="189C3D51" w14:textId="77777777" w:rsidR="000236F5" w:rsidRPr="00037D95" w:rsidRDefault="008A028F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41" w:type="dxa"/>
          </w:tcPr>
          <w:p w14:paraId="3CE8FF3A" w14:textId="77777777" w:rsidR="000236F5" w:rsidRPr="00037D95" w:rsidRDefault="008A028F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70" w:type="dxa"/>
          </w:tcPr>
          <w:p w14:paraId="519433C1" w14:textId="77777777" w:rsidR="000236F5" w:rsidRPr="00037D95" w:rsidRDefault="008A028F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Fakultet sporta i tjelesnog odgoja UNSA</w:t>
            </w:r>
          </w:p>
        </w:tc>
        <w:tc>
          <w:tcPr>
            <w:tcW w:w="1499" w:type="dxa"/>
          </w:tcPr>
          <w:p w14:paraId="3D924B3B" w14:textId="77777777" w:rsidR="000236F5" w:rsidRPr="00037D95" w:rsidRDefault="008A028F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A028F" w14:paraId="21C7F47E" w14:textId="77777777" w:rsidTr="006D18EA">
        <w:trPr>
          <w:trHeight w:val="313"/>
        </w:trPr>
        <w:tc>
          <w:tcPr>
            <w:tcW w:w="7513" w:type="dxa"/>
            <w:gridSpan w:val="3"/>
          </w:tcPr>
          <w:p w14:paraId="763B98F7" w14:textId="6DBA9749" w:rsidR="008A028F" w:rsidRPr="008A028F" w:rsidRDefault="008A028F" w:rsidP="00C21C43">
            <w:pPr>
              <w:jc w:val="both"/>
              <w:rPr>
                <w:rFonts w:ascii="Cambria" w:hAnsi="Cambria"/>
                <w:b/>
              </w:rPr>
            </w:pPr>
            <w:r w:rsidRPr="008A028F">
              <w:rPr>
                <w:rFonts w:ascii="Cambria" w:hAnsi="Cambria"/>
                <w:b/>
              </w:rPr>
              <w:t xml:space="preserve">Ukupan broj osoba koje </w:t>
            </w:r>
            <w:r w:rsidR="003F7CD2">
              <w:rPr>
                <w:rFonts w:ascii="Cambria" w:hAnsi="Cambria"/>
                <w:b/>
              </w:rPr>
              <w:t>ispunjavaju uvjete Javnog poziva</w:t>
            </w:r>
            <w:r w:rsidRPr="008A028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499" w:type="dxa"/>
          </w:tcPr>
          <w:p w14:paraId="676827B3" w14:textId="77777777" w:rsidR="008A028F" w:rsidRPr="008A028F" w:rsidRDefault="00BE7223" w:rsidP="008A028F">
            <w:pPr>
              <w:ind w:left="58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19</w:t>
            </w:r>
          </w:p>
        </w:tc>
      </w:tr>
    </w:tbl>
    <w:p w14:paraId="0EFB3FEC" w14:textId="77777777" w:rsidR="00854674" w:rsidRDefault="00854674" w:rsidP="00037D95">
      <w:pPr>
        <w:jc w:val="center"/>
      </w:pPr>
    </w:p>
    <w:p w14:paraId="57CFF269" w14:textId="77777777" w:rsidR="00037D95" w:rsidRDefault="00037D95" w:rsidP="00037D95">
      <w:pPr>
        <w:jc w:val="center"/>
        <w:rPr>
          <w:rFonts w:ascii="Cambria" w:hAnsi="Cambria"/>
          <w:b/>
        </w:rPr>
      </w:pPr>
    </w:p>
    <w:p w14:paraId="090D54E9" w14:textId="77777777" w:rsidR="003F7CD2" w:rsidRDefault="003F7CD2" w:rsidP="00037D95">
      <w:pPr>
        <w:jc w:val="center"/>
        <w:rPr>
          <w:rFonts w:ascii="Cambria" w:hAnsi="Cambria"/>
          <w:b/>
        </w:rPr>
      </w:pPr>
    </w:p>
    <w:p w14:paraId="3B173BE6" w14:textId="0B01B7AA" w:rsidR="000236F5" w:rsidRDefault="000236F5" w:rsidP="00037D95">
      <w:pPr>
        <w:jc w:val="center"/>
        <w:rPr>
          <w:rFonts w:ascii="Cambria" w:hAnsi="Cambria"/>
          <w:b/>
        </w:rPr>
      </w:pPr>
      <w:r w:rsidRPr="00037D95">
        <w:rPr>
          <w:rFonts w:ascii="Cambria" w:hAnsi="Cambria"/>
          <w:b/>
        </w:rPr>
        <w:t xml:space="preserve">FINALNA LISTA KANDIDATA/KANDIDATKINJA KOJI </w:t>
      </w:r>
      <w:r w:rsidR="004157BC">
        <w:rPr>
          <w:rFonts w:ascii="Cambria" w:hAnsi="Cambria"/>
          <w:b/>
        </w:rPr>
        <w:t xml:space="preserve">NE </w:t>
      </w:r>
      <w:r w:rsidRPr="00037D95">
        <w:rPr>
          <w:rFonts w:ascii="Cambria" w:hAnsi="Cambria"/>
          <w:b/>
        </w:rPr>
        <w:t>ISPUNJAVAJU USLOVE JAVNOG POZIVA</w:t>
      </w:r>
    </w:p>
    <w:p w14:paraId="2CDF3ED4" w14:textId="77777777" w:rsidR="003F7CD2" w:rsidRPr="00037D95" w:rsidRDefault="003F7CD2" w:rsidP="00037D95">
      <w:pPr>
        <w:jc w:val="center"/>
        <w:rPr>
          <w:rFonts w:ascii="Cambria" w:hAnsi="Cambria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7"/>
        <w:gridCol w:w="4771"/>
        <w:gridCol w:w="1997"/>
        <w:gridCol w:w="1317"/>
      </w:tblGrid>
      <w:tr w:rsidR="00FA74F3" w14:paraId="71E3A9AE" w14:textId="77777777" w:rsidTr="00C21C43">
        <w:tc>
          <w:tcPr>
            <w:tcW w:w="1012" w:type="dxa"/>
            <w:shd w:val="clear" w:color="auto" w:fill="DEEAF6" w:themeFill="accent5" w:themeFillTint="33"/>
          </w:tcPr>
          <w:p w14:paraId="0561ABCB" w14:textId="77777777" w:rsidR="00037D95" w:rsidRPr="00037D95" w:rsidRDefault="00037D9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R. broj</w:t>
            </w:r>
          </w:p>
        </w:tc>
        <w:tc>
          <w:tcPr>
            <w:tcW w:w="4651" w:type="dxa"/>
            <w:shd w:val="clear" w:color="auto" w:fill="DEEAF6" w:themeFill="accent5" w:themeFillTint="33"/>
          </w:tcPr>
          <w:p w14:paraId="0F0837EE" w14:textId="5356CF09" w:rsidR="00037D95" w:rsidRPr="003F7CD2" w:rsidRDefault="00037D95" w:rsidP="00037D95">
            <w:pPr>
              <w:jc w:val="center"/>
              <w:rPr>
                <w:rFonts w:ascii="Cambria" w:hAnsi="Cambria"/>
                <w:b/>
              </w:rPr>
            </w:pPr>
            <w:r w:rsidRPr="003F7CD2">
              <w:rPr>
                <w:rFonts w:ascii="Cambria" w:hAnsi="Cambria"/>
                <w:b/>
              </w:rPr>
              <w:t>Studenti/st</w:t>
            </w:r>
            <w:r w:rsidR="00FA74F3">
              <w:rPr>
                <w:rFonts w:ascii="Cambria" w:hAnsi="Cambria"/>
                <w:b/>
              </w:rPr>
              <w:t>udentice s invaliditetom/asistenti</w:t>
            </w:r>
            <w:r w:rsidRPr="003F7CD2">
              <w:rPr>
                <w:rFonts w:ascii="Cambria" w:hAnsi="Cambria"/>
                <w:b/>
              </w:rPr>
              <w:t>/</w:t>
            </w:r>
            <w:r w:rsidR="00FA74F3">
              <w:rPr>
                <w:rFonts w:ascii="Cambria" w:hAnsi="Cambria"/>
                <w:b/>
              </w:rPr>
              <w:t>studenti</w:t>
            </w:r>
            <w:r w:rsidR="00736A1D" w:rsidRPr="003F7CD2">
              <w:rPr>
                <w:rFonts w:ascii="Cambria" w:hAnsi="Cambria"/>
                <w:b/>
              </w:rPr>
              <w:t>/studentice-volonteri/</w:t>
            </w:r>
            <w:r w:rsidRPr="003F7CD2">
              <w:rPr>
                <w:rFonts w:ascii="Cambria" w:hAnsi="Cambria"/>
                <w:b/>
              </w:rPr>
              <w:t>nastavno osoblje</w:t>
            </w:r>
            <w:r w:rsidR="00105590">
              <w:rPr>
                <w:rFonts w:ascii="Cambria" w:hAnsi="Cambria"/>
                <w:b/>
              </w:rPr>
              <w:t>-volonteri</w:t>
            </w:r>
          </w:p>
        </w:tc>
        <w:tc>
          <w:tcPr>
            <w:tcW w:w="2050" w:type="dxa"/>
            <w:shd w:val="clear" w:color="auto" w:fill="DEEAF6" w:themeFill="accent5" w:themeFillTint="33"/>
          </w:tcPr>
          <w:p w14:paraId="49566D3E" w14:textId="77777777" w:rsidR="00037D95" w:rsidRPr="003F7CD2" w:rsidRDefault="00037D95" w:rsidP="00037D95">
            <w:pPr>
              <w:jc w:val="center"/>
              <w:rPr>
                <w:rFonts w:ascii="Cambria" w:hAnsi="Cambria"/>
                <w:b/>
              </w:rPr>
            </w:pPr>
            <w:r w:rsidRPr="003F7CD2">
              <w:rPr>
                <w:rFonts w:ascii="Cambria" w:hAnsi="Cambria"/>
                <w:b/>
              </w:rPr>
              <w:t>Članica Univerziteta u Sarajevu</w:t>
            </w:r>
          </w:p>
        </w:tc>
        <w:tc>
          <w:tcPr>
            <w:tcW w:w="1349" w:type="dxa"/>
            <w:shd w:val="clear" w:color="auto" w:fill="DEEAF6" w:themeFill="accent5" w:themeFillTint="33"/>
          </w:tcPr>
          <w:p w14:paraId="13A9BDD1" w14:textId="77777777" w:rsidR="00037D95" w:rsidRPr="003F7CD2" w:rsidRDefault="00037D95" w:rsidP="00037D95">
            <w:pPr>
              <w:jc w:val="center"/>
              <w:rPr>
                <w:rFonts w:ascii="Cambria" w:hAnsi="Cambria"/>
                <w:b/>
              </w:rPr>
            </w:pPr>
            <w:r w:rsidRPr="003F7CD2">
              <w:rPr>
                <w:rFonts w:ascii="Cambria" w:hAnsi="Cambria"/>
                <w:b/>
              </w:rPr>
              <w:t>Ukupan broj</w:t>
            </w:r>
          </w:p>
        </w:tc>
      </w:tr>
      <w:tr w:rsidR="00FA74F3" w14:paraId="7679F99A" w14:textId="77777777" w:rsidTr="003F7CD2">
        <w:tc>
          <w:tcPr>
            <w:tcW w:w="1242" w:type="dxa"/>
          </w:tcPr>
          <w:p w14:paraId="45F15F3D" w14:textId="77777777" w:rsidR="00037D95" w:rsidRDefault="00C21C43" w:rsidP="00C21C43">
            <w:pPr>
              <w:jc w:val="center"/>
            </w:pPr>
            <w:r>
              <w:t>1.</w:t>
            </w:r>
          </w:p>
        </w:tc>
        <w:tc>
          <w:tcPr>
            <w:tcW w:w="3828" w:type="dxa"/>
            <w:vAlign w:val="center"/>
          </w:tcPr>
          <w:p w14:paraId="57DF77B5" w14:textId="77777777" w:rsidR="00037D95" w:rsidRPr="003F7CD2" w:rsidRDefault="00C21C43" w:rsidP="003F7CD2">
            <w:pPr>
              <w:jc w:val="center"/>
              <w:rPr>
                <w:rFonts w:ascii="Cambria" w:hAnsi="Cambria"/>
              </w:rPr>
            </w:pPr>
            <w:r w:rsidRPr="003F7CD2">
              <w:rPr>
                <w:rFonts w:ascii="Cambria" w:hAnsi="Cambria"/>
              </w:rPr>
              <w:t>2</w:t>
            </w:r>
          </w:p>
        </w:tc>
        <w:tc>
          <w:tcPr>
            <w:tcW w:w="2409" w:type="dxa"/>
            <w:vAlign w:val="center"/>
          </w:tcPr>
          <w:p w14:paraId="33003EB6" w14:textId="77777777" w:rsidR="00037D95" w:rsidRPr="003F7CD2" w:rsidRDefault="00C21C43" w:rsidP="003F7CD2">
            <w:pPr>
              <w:jc w:val="center"/>
              <w:rPr>
                <w:rFonts w:ascii="Cambria" w:hAnsi="Cambria"/>
              </w:rPr>
            </w:pPr>
            <w:r w:rsidRPr="003F7CD2">
              <w:rPr>
                <w:rFonts w:ascii="Cambria" w:hAnsi="Cambria"/>
              </w:rPr>
              <w:t>Ekonomski fakultet UNSA</w:t>
            </w:r>
          </w:p>
        </w:tc>
        <w:tc>
          <w:tcPr>
            <w:tcW w:w="1560" w:type="dxa"/>
            <w:vMerge w:val="restart"/>
            <w:vAlign w:val="center"/>
          </w:tcPr>
          <w:p w14:paraId="34CB4DF2" w14:textId="77777777" w:rsidR="00037D95" w:rsidRPr="003F7CD2" w:rsidRDefault="00C21C43" w:rsidP="003F7CD2">
            <w:pPr>
              <w:jc w:val="center"/>
              <w:rPr>
                <w:rFonts w:ascii="Cambria" w:hAnsi="Cambria"/>
              </w:rPr>
            </w:pPr>
            <w:r w:rsidRPr="003F7CD2">
              <w:rPr>
                <w:rFonts w:ascii="Cambria" w:hAnsi="Cambria"/>
              </w:rPr>
              <w:t>4</w:t>
            </w:r>
          </w:p>
        </w:tc>
      </w:tr>
      <w:tr w:rsidR="00FA74F3" w14:paraId="2D2F6747" w14:textId="77777777" w:rsidTr="003F7CD2">
        <w:tc>
          <w:tcPr>
            <w:tcW w:w="1242" w:type="dxa"/>
          </w:tcPr>
          <w:p w14:paraId="40698E18" w14:textId="77777777" w:rsidR="00037D95" w:rsidRDefault="00C21C43" w:rsidP="00C21C43">
            <w:pPr>
              <w:jc w:val="center"/>
            </w:pPr>
            <w:r>
              <w:t>2.</w:t>
            </w:r>
          </w:p>
        </w:tc>
        <w:tc>
          <w:tcPr>
            <w:tcW w:w="3828" w:type="dxa"/>
            <w:vAlign w:val="center"/>
          </w:tcPr>
          <w:p w14:paraId="2C7D0004" w14:textId="77777777" w:rsidR="00037D95" w:rsidRPr="003F7CD2" w:rsidRDefault="00C21C43" w:rsidP="003F7CD2">
            <w:pPr>
              <w:jc w:val="center"/>
              <w:rPr>
                <w:rFonts w:ascii="Cambria" w:hAnsi="Cambria"/>
              </w:rPr>
            </w:pPr>
            <w:r w:rsidRPr="003F7CD2">
              <w:rPr>
                <w:rFonts w:ascii="Cambria" w:hAnsi="Cambria"/>
              </w:rPr>
              <w:t>2</w:t>
            </w:r>
          </w:p>
        </w:tc>
        <w:tc>
          <w:tcPr>
            <w:tcW w:w="2409" w:type="dxa"/>
            <w:vAlign w:val="center"/>
          </w:tcPr>
          <w:p w14:paraId="5276765D" w14:textId="77777777" w:rsidR="00037D95" w:rsidRPr="003F7CD2" w:rsidRDefault="00C21C43" w:rsidP="003F7CD2">
            <w:pPr>
              <w:jc w:val="center"/>
              <w:rPr>
                <w:rFonts w:ascii="Cambria" w:hAnsi="Cambria"/>
              </w:rPr>
            </w:pPr>
            <w:r w:rsidRPr="003F7CD2">
              <w:rPr>
                <w:rFonts w:ascii="Cambria" w:hAnsi="Cambria"/>
              </w:rPr>
              <w:t>Akademija likovnih umjetnosti UNSA</w:t>
            </w:r>
          </w:p>
        </w:tc>
        <w:tc>
          <w:tcPr>
            <w:tcW w:w="1560" w:type="dxa"/>
            <w:vMerge/>
          </w:tcPr>
          <w:p w14:paraId="25A7B09E" w14:textId="77777777" w:rsidR="00037D95" w:rsidRPr="003F7CD2" w:rsidRDefault="00037D95">
            <w:pPr>
              <w:rPr>
                <w:rFonts w:ascii="Cambria" w:hAnsi="Cambria"/>
              </w:rPr>
            </w:pPr>
          </w:p>
        </w:tc>
      </w:tr>
      <w:tr w:rsidR="00C21C43" w14:paraId="320A7C9A" w14:textId="77777777" w:rsidTr="007E0611">
        <w:tc>
          <w:tcPr>
            <w:tcW w:w="7713" w:type="dxa"/>
            <w:gridSpan w:val="3"/>
          </w:tcPr>
          <w:p w14:paraId="0E99EC62" w14:textId="0CF8D785" w:rsidR="00C21C43" w:rsidRPr="003F7CD2" w:rsidRDefault="003F7CD2" w:rsidP="00C21C43">
            <w:pPr>
              <w:jc w:val="both"/>
              <w:rPr>
                <w:rFonts w:ascii="Cambria" w:hAnsi="Cambria"/>
              </w:rPr>
            </w:pPr>
            <w:r w:rsidRPr="008A028F">
              <w:rPr>
                <w:rFonts w:ascii="Cambria" w:hAnsi="Cambria"/>
                <w:b/>
              </w:rPr>
              <w:t>Ukupan broj osoba koje</w:t>
            </w:r>
            <w:r>
              <w:rPr>
                <w:rFonts w:ascii="Cambria" w:hAnsi="Cambria"/>
                <w:b/>
              </w:rPr>
              <w:t xml:space="preserve"> ne</w:t>
            </w:r>
            <w:r w:rsidRPr="008A028F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ispunjavaju uvjete Javnog poziva</w:t>
            </w:r>
          </w:p>
        </w:tc>
        <w:tc>
          <w:tcPr>
            <w:tcW w:w="1560" w:type="dxa"/>
          </w:tcPr>
          <w:p w14:paraId="420E1A0F" w14:textId="77777777" w:rsidR="00C21C43" w:rsidRPr="003F7CD2" w:rsidRDefault="00C21C43" w:rsidP="00C21C43">
            <w:pPr>
              <w:jc w:val="center"/>
              <w:rPr>
                <w:rFonts w:ascii="Cambria" w:hAnsi="Cambria"/>
                <w:b/>
              </w:rPr>
            </w:pPr>
            <w:r w:rsidRPr="003F7CD2">
              <w:rPr>
                <w:rFonts w:ascii="Cambria" w:hAnsi="Cambria"/>
                <w:b/>
              </w:rPr>
              <w:t>4</w:t>
            </w:r>
          </w:p>
        </w:tc>
      </w:tr>
    </w:tbl>
    <w:p w14:paraId="575B00E7" w14:textId="77777777" w:rsidR="00037D95" w:rsidRDefault="00037D95"/>
    <w:p w14:paraId="5ADA1E9D" w14:textId="1AC88F11" w:rsidR="00EA1ABC" w:rsidRPr="00B3521F" w:rsidRDefault="00EA1ABC" w:rsidP="00EA1ABC">
      <w:pPr>
        <w:rPr>
          <w:b/>
        </w:rPr>
      </w:pPr>
      <w:r w:rsidRPr="00B3521F">
        <w:rPr>
          <w:b/>
        </w:rPr>
        <w:t>UKUPAN BROJ OSOBA KOJE SU OSTVARILE PRAVO BORAVKA U SPORTSKO-REKREATIVNOM CENTRU BOSSINA</w:t>
      </w:r>
      <w:r>
        <w:rPr>
          <w:b/>
        </w:rPr>
        <w:t>, ZAOSTROG</w:t>
      </w:r>
      <w:r w:rsidRPr="00B3521F">
        <w:rPr>
          <w:b/>
        </w:rPr>
        <w:t xml:space="preserve"> – JUN</w:t>
      </w:r>
      <w:r>
        <w:rPr>
          <w:b/>
        </w:rPr>
        <w:t>I</w:t>
      </w:r>
      <w:r w:rsidRPr="00B3521F">
        <w:rPr>
          <w:b/>
        </w:rPr>
        <w:t xml:space="preserve"> 2025. GODINE:</w:t>
      </w:r>
    </w:p>
    <w:p w14:paraId="7CD56166" w14:textId="77777777" w:rsidR="00EA1ABC" w:rsidRDefault="00EA1ABC" w:rsidP="00EA1ABC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99"/>
        <w:gridCol w:w="3012"/>
        <w:gridCol w:w="3009"/>
      </w:tblGrid>
      <w:tr w:rsidR="00EA1ABC" w14:paraId="3743751D" w14:textId="77777777" w:rsidTr="00EA1ABC">
        <w:trPr>
          <w:trHeight w:val="882"/>
        </w:trPr>
        <w:tc>
          <w:tcPr>
            <w:tcW w:w="2999" w:type="dxa"/>
            <w:shd w:val="clear" w:color="auto" w:fill="DEEAF6" w:themeFill="accent5" w:themeFillTint="33"/>
          </w:tcPr>
          <w:p w14:paraId="21066EBB" w14:textId="06208086" w:rsidR="00EA1ABC" w:rsidRPr="002710CC" w:rsidRDefault="00EA1ABC" w:rsidP="0072012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Ukupan broj studenata/ica s invaliditetom</w:t>
            </w:r>
            <w:r w:rsidR="00EA3CCD">
              <w:rPr>
                <w:rFonts w:ascii="Cambria" w:hAnsi="Cambria"/>
                <w:b/>
              </w:rPr>
              <w:t>-pratnje koji su ispunili uvjete za boravak</w:t>
            </w:r>
            <w:r>
              <w:rPr>
                <w:rFonts w:ascii="Cambria" w:hAnsi="Cambria"/>
                <w:b/>
              </w:rPr>
              <w:t xml:space="preserve"> u Sportsko-rekreacionom centru Bossina </w:t>
            </w:r>
          </w:p>
        </w:tc>
        <w:tc>
          <w:tcPr>
            <w:tcW w:w="3012" w:type="dxa"/>
            <w:shd w:val="clear" w:color="auto" w:fill="DEEAF6" w:themeFill="accent5" w:themeFillTint="33"/>
          </w:tcPr>
          <w:p w14:paraId="0ED2CC56" w14:textId="4E619537" w:rsidR="00EA1ABC" w:rsidRPr="002710CC" w:rsidRDefault="00EA1ABC" w:rsidP="0072012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Ukupan broj studenata/ica </w:t>
            </w:r>
            <w:r w:rsidR="00EA3CCD">
              <w:rPr>
                <w:rFonts w:ascii="Cambria" w:hAnsi="Cambria"/>
                <w:b/>
              </w:rPr>
              <w:t>–</w:t>
            </w:r>
            <w:r>
              <w:rPr>
                <w:rFonts w:ascii="Cambria" w:hAnsi="Cambria"/>
                <w:b/>
              </w:rPr>
              <w:t xml:space="preserve"> </w:t>
            </w:r>
            <w:r w:rsidRPr="00EA3CCD">
              <w:rPr>
                <w:rFonts w:ascii="Cambria" w:hAnsi="Cambria"/>
                <w:b/>
              </w:rPr>
              <w:t>volontera</w:t>
            </w:r>
            <w:r w:rsidR="00EA3CCD" w:rsidRPr="00EA3CCD">
              <w:rPr>
                <w:b/>
              </w:rPr>
              <w:t xml:space="preserve"> koji su ispunili uvjete za boravak</w:t>
            </w:r>
            <w:r w:rsidRPr="00B3521F">
              <w:rPr>
                <w:rFonts w:ascii="Cambria" w:hAnsi="Cambria"/>
                <w:b/>
              </w:rPr>
              <w:t xml:space="preserve"> u Sportsko-rekreacionom centru Bossina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47F5AEE5" w14:textId="22D8CC8A" w:rsidR="00EA1ABC" w:rsidRPr="002710CC" w:rsidRDefault="00EA1ABC" w:rsidP="0072012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Ukupan broj nastavnog osoblja-volontera</w:t>
            </w:r>
            <w:r>
              <w:t xml:space="preserve"> </w:t>
            </w:r>
            <w:r w:rsidR="00EA3CCD">
              <w:rPr>
                <w:rFonts w:ascii="Cambria" w:hAnsi="Cambria"/>
                <w:b/>
              </w:rPr>
              <w:t>koji su ispunili uvjete za boravak</w:t>
            </w:r>
            <w:r w:rsidRPr="00F42991">
              <w:rPr>
                <w:rFonts w:ascii="Cambria" w:hAnsi="Cambria"/>
                <w:b/>
              </w:rPr>
              <w:t xml:space="preserve"> u Sportsko-rekreacionom centru Bossina</w:t>
            </w:r>
          </w:p>
        </w:tc>
      </w:tr>
      <w:tr w:rsidR="00EA1ABC" w14:paraId="2FC2351F" w14:textId="77777777" w:rsidTr="0072012D">
        <w:trPr>
          <w:trHeight w:val="299"/>
        </w:trPr>
        <w:tc>
          <w:tcPr>
            <w:tcW w:w="2999" w:type="dxa"/>
          </w:tcPr>
          <w:p w14:paraId="31F09EEC" w14:textId="77777777" w:rsidR="00EA1ABC" w:rsidRPr="002710CC" w:rsidRDefault="00EA1ABC" w:rsidP="0072012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7 </w:t>
            </w:r>
          </w:p>
        </w:tc>
        <w:tc>
          <w:tcPr>
            <w:tcW w:w="3012" w:type="dxa"/>
          </w:tcPr>
          <w:p w14:paraId="770D7EDA" w14:textId="1B6511B0" w:rsidR="00EA1ABC" w:rsidRPr="002710CC" w:rsidRDefault="008B2C14" w:rsidP="0072012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3009" w:type="dxa"/>
          </w:tcPr>
          <w:p w14:paraId="5BC85719" w14:textId="77777777" w:rsidR="00EA1ABC" w:rsidRPr="002710CC" w:rsidRDefault="00EA1ABC" w:rsidP="0072012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</w:tr>
    </w:tbl>
    <w:p w14:paraId="0DD1A275" w14:textId="5694853E" w:rsidR="00EA1ABC" w:rsidRDefault="00EA1ABC" w:rsidP="00EA1ABC">
      <w:pPr>
        <w:jc w:val="both"/>
        <w:rPr>
          <w:b/>
        </w:rPr>
      </w:pPr>
    </w:p>
    <w:p w14:paraId="61FB0E61" w14:textId="77777777" w:rsidR="00EA3CCD" w:rsidRPr="00EA3CCD" w:rsidRDefault="00EA3CCD" w:rsidP="00EA3CCD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EA3CCD">
        <w:rPr>
          <w:rFonts w:ascii="Calibri" w:eastAsia="Calibri" w:hAnsi="Calibri" w:cs="Times New Roman"/>
          <w:b/>
        </w:rPr>
        <w:t>Obrazloženje:</w:t>
      </w:r>
    </w:p>
    <w:p w14:paraId="77637F12" w14:textId="77777777" w:rsidR="00EA3CCD" w:rsidRPr="00EA3CCD" w:rsidRDefault="00EA3CCD" w:rsidP="00EA3CCD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eastAsia="Calibri" w:hAnsi="Calibri" w:cs="Times New Roman"/>
          <w:b/>
        </w:rPr>
      </w:pPr>
      <w:r w:rsidRPr="00EA3CCD">
        <w:rPr>
          <w:rFonts w:ascii="Calibri" w:eastAsia="Calibri" w:hAnsi="Calibri" w:cs="Times New Roman"/>
          <w:b/>
        </w:rPr>
        <w:t xml:space="preserve">Broj studenata/studentica s invaliditetom koji su ispunili uvjete za boravak u Sportsko-rekreativnom centru Bossina, Zaostrog je pet (5), od kojih će (2) studenta/ice imati pratnju tokom boravka. Ukupno sedam (7) osoba. </w:t>
      </w:r>
    </w:p>
    <w:p w14:paraId="747F8B1C" w14:textId="61D18C84" w:rsidR="00B07801" w:rsidRPr="004841BE" w:rsidRDefault="00EA3CCD" w:rsidP="004841BE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eastAsia="Calibri" w:hAnsi="Calibri" w:cs="Times New Roman"/>
          <w:b/>
        </w:rPr>
      </w:pPr>
      <w:r w:rsidRPr="00EA3CCD">
        <w:rPr>
          <w:rFonts w:ascii="Calibri" w:eastAsia="Calibri" w:hAnsi="Calibri" w:cs="Times New Roman"/>
          <w:b/>
        </w:rPr>
        <w:t>Zbog većeg broja prijavljenih studenata/studentica-volontera u odnosu na studente/studentice s invaliditetom, iz tabele prijavljenih studenata/studentica-volontera, nominuju se prva tri prijavljena studenta/studentice-volonteri sa Fakulteta sporta i tjelesnog odgoja, jedan (1) student Pravnog fakulteta i jedna (1) studentica Ekonomskog fakulteta. Ukupno pet (5) osoba.</w:t>
      </w:r>
    </w:p>
    <w:sectPr w:rsidR="00B07801" w:rsidRPr="004841BE" w:rsidSect="002608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88D6" w14:textId="77777777" w:rsidR="000A356A" w:rsidRDefault="000A356A" w:rsidP="00854674">
      <w:pPr>
        <w:spacing w:after="0" w:line="240" w:lineRule="auto"/>
      </w:pPr>
      <w:r>
        <w:separator/>
      </w:r>
    </w:p>
  </w:endnote>
  <w:endnote w:type="continuationSeparator" w:id="0">
    <w:p w14:paraId="54B94689" w14:textId="77777777" w:rsidR="000A356A" w:rsidRDefault="000A356A" w:rsidP="0085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A1C7A" w14:textId="77777777" w:rsidR="000A356A" w:rsidRDefault="000A356A" w:rsidP="00854674">
      <w:pPr>
        <w:spacing w:after="0" w:line="240" w:lineRule="auto"/>
      </w:pPr>
      <w:r>
        <w:separator/>
      </w:r>
    </w:p>
  </w:footnote>
  <w:footnote w:type="continuationSeparator" w:id="0">
    <w:p w14:paraId="61FC8EF3" w14:textId="77777777" w:rsidR="000A356A" w:rsidRDefault="000A356A" w:rsidP="0085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7" w:type="dxa"/>
      <w:jc w:val="center"/>
      <w:tblLayout w:type="fixed"/>
      <w:tblLook w:val="0000" w:firstRow="0" w:lastRow="0" w:firstColumn="0" w:lastColumn="0" w:noHBand="0" w:noVBand="0"/>
    </w:tblPr>
    <w:tblGrid>
      <w:gridCol w:w="4077"/>
      <w:gridCol w:w="1152"/>
      <w:gridCol w:w="4008"/>
    </w:tblGrid>
    <w:tr w:rsidR="00854674" w:rsidRPr="005D25E3" w14:paraId="41B405BF" w14:textId="77777777" w:rsidTr="00854674">
      <w:trPr>
        <w:trHeight w:val="393"/>
        <w:jc w:val="center"/>
      </w:trPr>
      <w:tc>
        <w:tcPr>
          <w:tcW w:w="4077" w:type="dxa"/>
          <w:shd w:val="clear" w:color="auto" w:fill="auto"/>
        </w:tcPr>
        <w:p w14:paraId="32EF7886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jc w:val="right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Bosna i Hercegovina</w:t>
          </w:r>
        </w:p>
        <w:p w14:paraId="27EF8566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jc w:val="right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Federacija Bosne i Hercegovine</w:t>
          </w:r>
        </w:p>
      </w:tc>
      <w:tc>
        <w:tcPr>
          <w:tcW w:w="1152" w:type="dxa"/>
          <w:vMerge w:val="restart"/>
          <w:shd w:val="clear" w:color="auto" w:fill="auto"/>
        </w:tcPr>
        <w:p w14:paraId="2ADD4FEE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noProof/>
              <w:kern w:val="1"/>
              <w:lang w:val="bs-Latn-BA" w:eastAsia="bs-Latn-BA"/>
            </w:rPr>
            <w:drawing>
              <wp:anchor distT="0" distB="0" distL="0" distR="0" simplePos="0" relativeHeight="251658240" behindDoc="0" locked="0" layoutInCell="1" allowOverlap="1" wp14:anchorId="5D30B5CA" wp14:editId="30BB0098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08" w:type="dxa"/>
          <w:shd w:val="clear" w:color="auto" w:fill="auto"/>
        </w:tcPr>
        <w:p w14:paraId="075027F2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Босна и Херцеговина</w:t>
          </w:r>
        </w:p>
        <w:p w14:paraId="29191128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Федерација Босне и Херцеговине</w:t>
          </w:r>
        </w:p>
      </w:tc>
    </w:tr>
    <w:tr w:rsidR="00854674" w:rsidRPr="005D25E3" w14:paraId="40877F4C" w14:textId="77777777" w:rsidTr="00854674">
      <w:trPr>
        <w:trHeight w:val="499"/>
        <w:jc w:val="center"/>
      </w:trPr>
      <w:tc>
        <w:tcPr>
          <w:tcW w:w="4077" w:type="dxa"/>
          <w:shd w:val="clear" w:color="auto" w:fill="auto"/>
        </w:tcPr>
        <w:p w14:paraId="324D3E8A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jc w:val="right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 xml:space="preserve">                     </w:t>
          </w:r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 KANTON SARAJEVO</w:t>
          </w:r>
        </w:p>
        <w:p w14:paraId="5864F8EA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jc w:val="right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             Ministarstvo za nauku, visoko obrazovanje i mlade</w:t>
          </w:r>
        </w:p>
      </w:tc>
      <w:tc>
        <w:tcPr>
          <w:tcW w:w="1152" w:type="dxa"/>
          <w:vMerge/>
          <w:shd w:val="clear" w:color="auto" w:fill="auto"/>
        </w:tcPr>
        <w:p w14:paraId="34AE1F78" w14:textId="77777777" w:rsidR="00854674" w:rsidRPr="005D25E3" w:rsidRDefault="00854674" w:rsidP="00854674">
          <w:pPr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</w:p>
      </w:tc>
      <w:tc>
        <w:tcPr>
          <w:tcW w:w="4008" w:type="dxa"/>
          <w:shd w:val="clear" w:color="auto" w:fill="auto"/>
        </w:tcPr>
        <w:p w14:paraId="16FA1F1B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КАНТОН САРАЈЕВО</w:t>
          </w:r>
        </w:p>
        <w:p w14:paraId="1488007D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Министарство за науку, високо образовање и младе</w:t>
          </w:r>
        </w:p>
      </w:tc>
    </w:tr>
    <w:tr w:rsidR="00854674" w:rsidRPr="005D25E3" w14:paraId="30CB81BF" w14:textId="77777777" w:rsidTr="00591BAF">
      <w:trPr>
        <w:trHeight w:val="499"/>
        <w:jc w:val="center"/>
      </w:trPr>
      <w:tc>
        <w:tcPr>
          <w:tcW w:w="9237" w:type="dxa"/>
          <w:gridSpan w:val="3"/>
          <w:shd w:val="clear" w:color="auto" w:fill="auto"/>
        </w:tcPr>
        <w:tbl>
          <w:tblPr>
            <w:tblW w:w="0" w:type="auto"/>
            <w:tblInd w:w="217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546"/>
          </w:tblGrid>
          <w:tr w:rsidR="00854674" w:rsidRPr="005D25E3" w14:paraId="42D55A71" w14:textId="77777777" w:rsidTr="00591BAF">
            <w:trPr>
              <w:trHeight w:val="301"/>
            </w:trPr>
            <w:tc>
              <w:tcPr>
                <w:tcW w:w="4546" w:type="dxa"/>
                <w:shd w:val="clear" w:color="auto" w:fill="auto"/>
              </w:tcPr>
              <w:p w14:paraId="292B4FD1" w14:textId="77777777" w:rsidR="00854674" w:rsidRPr="005D25E3" w:rsidRDefault="00854674" w:rsidP="00854674">
                <w:pPr>
                  <w:suppressLineNumbers/>
                  <w:tabs>
                    <w:tab w:val="center" w:pos="4819"/>
                    <w:tab w:val="right" w:pos="9638"/>
                  </w:tabs>
                  <w:suppressAutoHyphens/>
                  <w:spacing w:after="0" w:line="240" w:lineRule="auto"/>
                  <w:jc w:val="center"/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</w:pPr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>Bosnia and Herzegovina</w:t>
                </w:r>
              </w:p>
              <w:p w14:paraId="7DA1CA28" w14:textId="77777777" w:rsidR="00854674" w:rsidRPr="005D25E3" w:rsidRDefault="00854674" w:rsidP="00854674">
                <w:pPr>
                  <w:suppressLineNumbers/>
                  <w:tabs>
                    <w:tab w:val="center" w:pos="4819"/>
                    <w:tab w:val="right" w:pos="9638"/>
                  </w:tabs>
                  <w:suppressAutoHyphens/>
                  <w:spacing w:after="0" w:line="240" w:lineRule="auto"/>
                  <w:jc w:val="center"/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</w:pPr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>Federation of Bosnia and Herzegovina</w:t>
                </w:r>
              </w:p>
            </w:tc>
          </w:tr>
          <w:tr w:rsidR="00854674" w:rsidRPr="005D25E3" w14:paraId="3C1B1822" w14:textId="77777777" w:rsidTr="00591BAF">
            <w:trPr>
              <w:trHeight w:val="301"/>
            </w:trPr>
            <w:tc>
              <w:tcPr>
                <w:tcW w:w="4546" w:type="dxa"/>
                <w:shd w:val="clear" w:color="auto" w:fill="auto"/>
              </w:tcPr>
              <w:p w14:paraId="0DFB68E9" w14:textId="77777777" w:rsidR="00854674" w:rsidRPr="005D25E3" w:rsidRDefault="00854674" w:rsidP="00854674">
                <w:pPr>
                  <w:suppressLineNumbers/>
                  <w:tabs>
                    <w:tab w:val="center" w:pos="4819"/>
                    <w:tab w:val="right" w:pos="9638"/>
                  </w:tabs>
                  <w:suppressAutoHyphens/>
                  <w:spacing w:after="0" w:line="240" w:lineRule="auto"/>
                  <w:jc w:val="center"/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</w:pPr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>CANTON SARAJEVO</w:t>
                </w:r>
              </w:p>
              <w:p w14:paraId="00F46D8B" w14:textId="77777777" w:rsidR="00854674" w:rsidRPr="005D25E3" w:rsidRDefault="00854674" w:rsidP="00854674">
                <w:pPr>
                  <w:suppressLineNumbers/>
                  <w:tabs>
                    <w:tab w:val="center" w:pos="4819"/>
                    <w:tab w:val="right" w:pos="9638"/>
                  </w:tabs>
                  <w:suppressAutoHyphens/>
                  <w:snapToGrid w:val="0"/>
                  <w:spacing w:after="0" w:line="240" w:lineRule="auto"/>
                  <w:jc w:val="center"/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</w:pPr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>Ministry for Science, Higher Education and Youth</w:t>
                </w:r>
              </w:p>
            </w:tc>
          </w:tr>
        </w:tbl>
        <w:p w14:paraId="76799163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</w:p>
      </w:tc>
    </w:tr>
  </w:tbl>
  <w:p w14:paraId="0A3D3CC1" w14:textId="77777777" w:rsidR="00854674" w:rsidRDefault="00854674" w:rsidP="00854674">
    <w:pPr>
      <w:pStyle w:val="Zaglavlje"/>
      <w:jc w:val="center"/>
    </w:pPr>
    <w:r>
      <w:rPr>
        <w:noProof/>
        <w:lang w:val="bs-Latn-BA" w:eastAsia="bs-Latn-BA"/>
      </w:rPr>
      <w:drawing>
        <wp:inline distT="0" distB="0" distL="0" distR="0" wp14:anchorId="11128483" wp14:editId="0E725F66">
          <wp:extent cx="2609215" cy="882595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88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A4A"/>
    <w:multiLevelType w:val="hybridMultilevel"/>
    <w:tmpl w:val="EB441FD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57CF7"/>
    <w:multiLevelType w:val="hybridMultilevel"/>
    <w:tmpl w:val="51A6C614"/>
    <w:lvl w:ilvl="0" w:tplc="5D48FAA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74"/>
    <w:rsid w:val="000236F5"/>
    <w:rsid w:val="00037D95"/>
    <w:rsid w:val="00041F96"/>
    <w:rsid w:val="00044E21"/>
    <w:rsid w:val="0008173C"/>
    <w:rsid w:val="000A356A"/>
    <w:rsid w:val="000F188A"/>
    <w:rsid w:val="00105590"/>
    <w:rsid w:val="001E3990"/>
    <w:rsid w:val="00221F88"/>
    <w:rsid w:val="002251B3"/>
    <w:rsid w:val="0026089B"/>
    <w:rsid w:val="002854E8"/>
    <w:rsid w:val="00287134"/>
    <w:rsid w:val="002E21E8"/>
    <w:rsid w:val="00301BA6"/>
    <w:rsid w:val="003456E8"/>
    <w:rsid w:val="003F7CD2"/>
    <w:rsid w:val="004157BC"/>
    <w:rsid w:val="00432716"/>
    <w:rsid w:val="00463485"/>
    <w:rsid w:val="00464F18"/>
    <w:rsid w:val="004841BE"/>
    <w:rsid w:val="004A04BB"/>
    <w:rsid w:val="005C2C96"/>
    <w:rsid w:val="005F693F"/>
    <w:rsid w:val="00664718"/>
    <w:rsid w:val="007345AF"/>
    <w:rsid w:val="00736A1D"/>
    <w:rsid w:val="00783067"/>
    <w:rsid w:val="007E7311"/>
    <w:rsid w:val="00834721"/>
    <w:rsid w:val="00854674"/>
    <w:rsid w:val="008A028F"/>
    <w:rsid w:val="008B2C14"/>
    <w:rsid w:val="008B6B4C"/>
    <w:rsid w:val="00981988"/>
    <w:rsid w:val="00A70A01"/>
    <w:rsid w:val="00A71852"/>
    <w:rsid w:val="00AE0FB3"/>
    <w:rsid w:val="00B07801"/>
    <w:rsid w:val="00BE7223"/>
    <w:rsid w:val="00BF69F6"/>
    <w:rsid w:val="00C21C43"/>
    <w:rsid w:val="00C32A81"/>
    <w:rsid w:val="00DF4843"/>
    <w:rsid w:val="00E011CD"/>
    <w:rsid w:val="00E5296F"/>
    <w:rsid w:val="00EA1ABC"/>
    <w:rsid w:val="00EA3CCD"/>
    <w:rsid w:val="00FA74F3"/>
    <w:rsid w:val="00FC69EF"/>
    <w:rsid w:val="00FF3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7BBA4"/>
  <w15:chartTrackingRefBased/>
  <w15:docId w15:val="{1D4D3FD8-76B9-48D3-B905-5443D972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5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674"/>
  </w:style>
  <w:style w:type="paragraph" w:styleId="Podnoje">
    <w:name w:val="footer"/>
    <w:basedOn w:val="Normal"/>
    <w:link w:val="PodnojeChar"/>
    <w:uiPriority w:val="99"/>
    <w:unhideWhenUsed/>
    <w:rsid w:val="0085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674"/>
  </w:style>
  <w:style w:type="table" w:styleId="Reetkatablice">
    <w:name w:val="Table Grid"/>
    <w:basedOn w:val="Obinatablica"/>
    <w:uiPriority w:val="39"/>
    <w:rsid w:val="0085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7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Merima</cp:lastModifiedBy>
  <cp:revision>17</cp:revision>
  <dcterms:created xsi:type="dcterms:W3CDTF">2025-05-26T12:23:00Z</dcterms:created>
  <dcterms:modified xsi:type="dcterms:W3CDTF">2025-05-30T12:49:00Z</dcterms:modified>
</cp:coreProperties>
</file>