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F89F" w14:textId="08506116" w:rsidR="00565968" w:rsidRPr="007C4170" w:rsidRDefault="007C724B" w:rsidP="007F6359">
      <w:pPr>
        <w:spacing w:after="0" w:line="360" w:lineRule="auto"/>
        <w:jc w:val="center"/>
        <w:rPr>
          <w:rFonts w:ascii="Cambria" w:hAnsi="Cambria"/>
          <w:b/>
          <w:lang w:val="bs-Latn-BA"/>
        </w:rPr>
      </w:pPr>
      <w:r w:rsidRPr="007C4170">
        <w:rPr>
          <w:rFonts w:ascii="Cambria" w:hAnsi="Cambria"/>
          <w:b/>
          <w:lang w:val="bs-Latn-BA"/>
        </w:rPr>
        <w:t>PITANJA, LISTA PROPISA I LITERATURE ZA PISMENI I USMENI ISPIT ZA PRIJEM U RADNI ODNOS NA RADNO MJESTO</w:t>
      </w:r>
      <w:r w:rsidR="007F6359">
        <w:rPr>
          <w:rFonts w:ascii="Cambria" w:hAnsi="Cambria"/>
          <w:b/>
          <w:lang w:val="bs-Latn-BA"/>
        </w:rPr>
        <w:t xml:space="preserve"> </w:t>
      </w:r>
    </w:p>
    <w:p w14:paraId="08F105CB" w14:textId="17A959EF" w:rsidR="00565968" w:rsidRPr="007C4170" w:rsidRDefault="007C724B" w:rsidP="00454183">
      <w:pPr>
        <w:spacing w:after="0" w:line="360" w:lineRule="auto"/>
        <w:jc w:val="center"/>
        <w:rPr>
          <w:rFonts w:ascii="Cambria" w:hAnsi="Cambria"/>
          <w:b/>
          <w:lang w:val="bs-Latn-BA"/>
        </w:rPr>
      </w:pPr>
      <w:r w:rsidRPr="007C4170">
        <w:rPr>
          <w:rFonts w:ascii="Cambria" w:hAnsi="Cambria"/>
          <w:b/>
          <w:lang w:val="bs-Latn-BA"/>
        </w:rPr>
        <w:t>“</w:t>
      </w:r>
      <w:r w:rsidR="00565968" w:rsidRPr="007C4170">
        <w:rPr>
          <w:rFonts w:ascii="Cambria" w:hAnsi="Cambria"/>
          <w:b/>
          <w:lang w:val="bs-Latn-BA"/>
        </w:rPr>
        <w:t>Stručni saradnik za ljudske resurse”</w:t>
      </w:r>
    </w:p>
    <w:p w14:paraId="0FFA141B" w14:textId="77777777" w:rsidR="00565968" w:rsidRPr="007C4170" w:rsidRDefault="00565968" w:rsidP="00454183">
      <w:pPr>
        <w:spacing w:after="0" w:line="360" w:lineRule="auto"/>
        <w:jc w:val="center"/>
        <w:rPr>
          <w:rFonts w:ascii="Cambria" w:hAnsi="Cambria"/>
          <w:b/>
          <w:bCs/>
          <w:i/>
          <w:iCs/>
          <w:lang w:val="bs-Latn-BA"/>
        </w:rPr>
      </w:pPr>
    </w:p>
    <w:p w14:paraId="21D9A4DF" w14:textId="67D50467" w:rsidR="00D87C31" w:rsidRPr="007C4170" w:rsidRDefault="00D87C31" w:rsidP="00454183">
      <w:pPr>
        <w:spacing w:after="0" w:line="360" w:lineRule="auto"/>
        <w:jc w:val="both"/>
        <w:rPr>
          <w:rFonts w:ascii="Cambria" w:hAnsi="Cambria"/>
          <w:lang w:val="bs-Latn-BA"/>
        </w:rPr>
      </w:pPr>
    </w:p>
    <w:p w14:paraId="3AD6C74B" w14:textId="77777777" w:rsidR="00565968" w:rsidRPr="007C4170" w:rsidRDefault="005A541A" w:rsidP="00454183">
      <w:pPr>
        <w:spacing w:after="0" w:line="360" w:lineRule="auto"/>
        <w:jc w:val="both"/>
        <w:rPr>
          <w:rFonts w:ascii="Cambria" w:eastAsia="Calibri" w:hAnsi="Cambria" w:cs="Microsoft Sans Serif"/>
          <w:lang w:val="bs-Latn-BA"/>
        </w:rPr>
      </w:pPr>
      <w:r w:rsidRPr="007C4170">
        <w:rPr>
          <w:rFonts w:ascii="Cambria" w:eastAsia="Calibri" w:hAnsi="Cambria" w:cs="Microsoft Sans Serif"/>
          <w:b/>
          <w:lang w:val="bs-Latn-BA"/>
        </w:rPr>
        <w:t>I PITANJA</w:t>
      </w:r>
      <w:r w:rsidRPr="007C4170">
        <w:rPr>
          <w:rFonts w:ascii="Cambria" w:eastAsia="Calibri" w:hAnsi="Cambria" w:cs="Microsoft Sans Serif"/>
          <w:lang w:val="bs-Latn-BA"/>
        </w:rPr>
        <w:t xml:space="preserve"> (usmeni i pismeni ispit)</w:t>
      </w:r>
    </w:p>
    <w:p w14:paraId="7A9D1F78" w14:textId="77777777" w:rsidR="00565968" w:rsidRPr="007C4170" w:rsidRDefault="00565968" w:rsidP="00454183">
      <w:pPr>
        <w:spacing w:after="0" w:line="360" w:lineRule="auto"/>
        <w:jc w:val="both"/>
        <w:rPr>
          <w:rFonts w:ascii="Cambria" w:eastAsia="Calibri" w:hAnsi="Cambria" w:cs="Microsoft Sans Serif"/>
          <w:lang w:val="bs-Latn-BA"/>
        </w:rPr>
      </w:pPr>
    </w:p>
    <w:p w14:paraId="322E7CB2" w14:textId="0E4859A9" w:rsidR="00454183" w:rsidRPr="007C4170" w:rsidRDefault="00454183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Uspostava jedinstvenog informacionog sistema visokoškolske ustanove</w:t>
      </w:r>
    </w:p>
    <w:p w14:paraId="08A45940" w14:textId="31C89B96" w:rsidR="00454183" w:rsidRPr="007C4170" w:rsidRDefault="00454183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Ažuriranje, potpunost i tačnost podataka iz zbirki podataka u okviru jedinstvenog informacionog sistema visokoškolske ustanove</w:t>
      </w:r>
    </w:p>
    <w:p w14:paraId="78058907" w14:textId="6565CE9A" w:rsidR="00454183" w:rsidRPr="007C4170" w:rsidRDefault="00454183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Baze podataka i evidencije</w:t>
      </w:r>
    </w:p>
    <w:p w14:paraId="0DB3E222" w14:textId="64D93A3A" w:rsidR="00454183" w:rsidRPr="007C4170" w:rsidRDefault="00454183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Sadržaj zbirke podataka o nastavnom procesu i naučnoistraživačkom radu</w:t>
      </w:r>
    </w:p>
    <w:p w14:paraId="7C9BBCAD" w14:textId="3E4B0AF2" w:rsidR="00454183" w:rsidRPr="007C4170" w:rsidRDefault="00454183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Sadržaj zbirke podataka o zaposlenicima i angažovanim licima</w:t>
      </w:r>
    </w:p>
    <w:p w14:paraId="05AE2974" w14:textId="1ACA9E54" w:rsidR="00295FB9" w:rsidRPr="007C4170" w:rsidRDefault="00295FB9" w:rsidP="00295FB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Dinamički plan potreba za raspisivanje konkursa za izbor u zvanje</w:t>
      </w:r>
    </w:p>
    <w:p w14:paraId="36B2436A" w14:textId="5AA546C8" w:rsidR="00295FB9" w:rsidRPr="007C4170" w:rsidRDefault="00295FB9" w:rsidP="00295FB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Angažman na drugoj organizacionoj jedinici u okviru iste visokoškolske ustanove</w:t>
      </w:r>
    </w:p>
    <w:p w14:paraId="2FF0900E" w14:textId="11EF067A" w:rsidR="00295FB9" w:rsidRPr="007C4170" w:rsidRDefault="00295FB9" w:rsidP="00295FB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Angažman na drugoj visokoškolskoj ustanovi</w:t>
      </w:r>
    </w:p>
    <w:p w14:paraId="43BCE408" w14:textId="107692F6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Uvjeti za zaključivanje ugovora o radu</w:t>
      </w:r>
    </w:p>
    <w:p w14:paraId="4084DD26" w14:textId="26B2FFF4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Ugovor o radu na neodređeno i određeno vrijeme</w:t>
      </w:r>
    </w:p>
    <w:p w14:paraId="4424D744" w14:textId="3C11E804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Odsustva sa rada koja se ne smatraju prekidom ugovora o radu</w:t>
      </w:r>
    </w:p>
    <w:p w14:paraId="54632B16" w14:textId="15FEBA05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Sadržaj zaključenog ugovora o radu</w:t>
      </w:r>
    </w:p>
    <w:p w14:paraId="7B78CD98" w14:textId="6833201D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Rad izvan prostorija poslodavca</w:t>
      </w:r>
    </w:p>
    <w:p w14:paraId="647441EB" w14:textId="0C63F19F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Radno-pravni status direktora</w:t>
      </w:r>
    </w:p>
    <w:p w14:paraId="52C2035B" w14:textId="54E9FC2D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Prijava na obavezno osiguranje</w:t>
      </w:r>
    </w:p>
    <w:p w14:paraId="78078BA7" w14:textId="38D816A8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Prijem pripravnika</w:t>
      </w:r>
    </w:p>
    <w:p w14:paraId="080163A1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Stručno osposobljavanje bez zasnivanja radnog odnosa</w:t>
      </w:r>
    </w:p>
    <w:p w14:paraId="0EC54691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Prekovremeni rad</w:t>
      </w:r>
    </w:p>
    <w:p w14:paraId="32500C56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Preraspodjela radnog vremena</w:t>
      </w:r>
    </w:p>
    <w:p w14:paraId="3B4AAE4F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Obaveza vođenja evidencija</w:t>
      </w:r>
    </w:p>
    <w:p w14:paraId="11729A2C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Naknada štete</w:t>
      </w:r>
    </w:p>
    <w:p w14:paraId="193A31B2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Neopravdani razlozi za otkaz </w:t>
      </w:r>
    </w:p>
    <w:p w14:paraId="47DB92BC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Otkaz radnika bez obaveze poštivanja otkaznog roka </w:t>
      </w:r>
    </w:p>
    <w:p w14:paraId="071BD4C1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Rok za otkaz ugovora o radu bez poštivanja otkaznog roka </w:t>
      </w:r>
    </w:p>
    <w:p w14:paraId="1724A3CF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Saglasnost za otkaz sindikalnom povjereniku</w:t>
      </w:r>
    </w:p>
    <w:p w14:paraId="1142DD06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Prava radnika u slučaju nezakonitog otkaza</w:t>
      </w:r>
    </w:p>
    <w:p w14:paraId="5B0536D2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Zaštita prava iz radnog odnosa</w:t>
      </w:r>
    </w:p>
    <w:p w14:paraId="2F8B97BF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Statusna promjena poslodavca</w:t>
      </w:r>
    </w:p>
    <w:p w14:paraId="610C1DC9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lastRenderedPageBreak/>
        <w:t>Kolektivni ugovori</w:t>
      </w:r>
    </w:p>
    <w:p w14:paraId="736CDC0D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Reprezentativnost sindikata i udruženja poslodavaca</w:t>
      </w:r>
    </w:p>
    <w:p w14:paraId="51770D5D" w14:textId="30684308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Kojim propisom se utvrđ</w:t>
      </w:r>
      <w:r w:rsidR="00DF01D5" w:rsidRPr="007C4170">
        <w:rPr>
          <w:rFonts w:ascii="Cambria" w:eastAsia="Calibri" w:hAnsi="Cambria" w:cs="Microsoft Sans Serif"/>
        </w:rPr>
        <w:t>uje reforma visokog obrazovanja</w:t>
      </w:r>
    </w:p>
    <w:p w14:paraId="012A873F" w14:textId="6BD03E84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Osnovni principi i standardi za sticanje visokog ob</w:t>
      </w:r>
      <w:r w:rsidR="007C4170" w:rsidRPr="007C4170">
        <w:rPr>
          <w:rFonts w:ascii="Cambria" w:eastAsia="Calibri" w:hAnsi="Cambria" w:cs="Microsoft Sans Serif"/>
        </w:rPr>
        <w:t>razovanja u Bosni i Hercegovini</w:t>
      </w:r>
    </w:p>
    <w:p w14:paraId="0A37B315" w14:textId="7A036580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Pravni subjektivitet visokoškolske ustano</w:t>
      </w:r>
      <w:r w:rsidR="007C4170" w:rsidRPr="007C4170">
        <w:rPr>
          <w:rFonts w:ascii="Cambria" w:eastAsia="Calibri" w:hAnsi="Cambria" w:cs="Microsoft Sans Serif"/>
        </w:rPr>
        <w:t>ve i institucionalna autonomija</w:t>
      </w:r>
    </w:p>
    <w:p w14:paraId="005C1619" w14:textId="7AFB239A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Princip nepovredivosti </w:t>
      </w:r>
      <w:r w:rsidR="00DF01D5" w:rsidRPr="007C4170">
        <w:rPr>
          <w:rFonts w:ascii="Cambria" w:eastAsia="Calibri" w:hAnsi="Cambria" w:cs="Microsoft Sans Serif"/>
        </w:rPr>
        <w:t>objekata visokoškolske ustanove</w:t>
      </w:r>
    </w:p>
    <w:p w14:paraId="510686BC" w14:textId="666AAB24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Tijela visokoškolske ust</w:t>
      </w:r>
      <w:r w:rsidR="00DF01D5" w:rsidRPr="007C4170">
        <w:rPr>
          <w:rFonts w:ascii="Cambria" w:eastAsia="Calibri" w:hAnsi="Cambria" w:cs="Microsoft Sans Serif"/>
        </w:rPr>
        <w:t>anove i organizacionih jedinica</w:t>
      </w:r>
    </w:p>
    <w:p w14:paraId="78853C83" w14:textId="6614E5C1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Djelatnost unive</w:t>
      </w:r>
      <w:r w:rsidR="00DF01D5" w:rsidRPr="007C4170">
        <w:rPr>
          <w:rFonts w:ascii="Cambria" w:eastAsia="Calibri" w:hAnsi="Cambria" w:cs="Microsoft Sans Serif"/>
        </w:rPr>
        <w:t>rziteta/organizacionih jedinica</w:t>
      </w:r>
    </w:p>
    <w:p w14:paraId="38C6AD8B" w14:textId="1F956C75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Kako je</w:t>
      </w:r>
      <w:r w:rsidR="00DF01D5" w:rsidRPr="007C4170">
        <w:rPr>
          <w:rFonts w:ascii="Cambria" w:eastAsia="Calibri" w:hAnsi="Cambria" w:cs="Microsoft Sans Serif"/>
        </w:rPr>
        <w:t xml:space="preserve"> uređena struktura univerziteta</w:t>
      </w:r>
    </w:p>
    <w:p w14:paraId="69D6CE9A" w14:textId="227C4FAD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Usklađivanje statusa Univerzitet</w:t>
      </w:r>
      <w:r w:rsidR="00DF01D5" w:rsidRPr="007C4170">
        <w:rPr>
          <w:rFonts w:ascii="Cambria" w:eastAsia="Calibri" w:hAnsi="Cambria" w:cs="Microsoft Sans Serif"/>
        </w:rPr>
        <w:t>a i organizacionih jedinica</w:t>
      </w:r>
    </w:p>
    <w:p w14:paraId="0F039700" w14:textId="03889262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Djelokrug rada generalnog se</w:t>
      </w:r>
      <w:r w:rsidR="00DF01D5" w:rsidRPr="007C4170">
        <w:rPr>
          <w:rFonts w:ascii="Cambria" w:eastAsia="Calibri" w:hAnsi="Cambria" w:cs="Microsoft Sans Serif"/>
        </w:rPr>
        <w:t>kretara Univerziteta u Sarajevu</w:t>
      </w:r>
    </w:p>
    <w:p w14:paraId="43B2934B" w14:textId="0B5D999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Koji su</w:t>
      </w:r>
      <w:r w:rsidR="00DF01D5" w:rsidRPr="007C4170">
        <w:rPr>
          <w:rFonts w:ascii="Cambria" w:eastAsia="Calibri" w:hAnsi="Cambria" w:cs="Microsoft Sans Serif"/>
        </w:rPr>
        <w:t xml:space="preserve"> odbora Univerziteta u Sarajevu</w:t>
      </w:r>
    </w:p>
    <w:p w14:paraId="04A05DB3" w14:textId="30A13FB0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Nadležno</w:t>
      </w:r>
      <w:r w:rsidR="00DF01D5" w:rsidRPr="007C4170">
        <w:rPr>
          <w:rFonts w:ascii="Cambria" w:eastAsia="Calibri" w:hAnsi="Cambria" w:cs="Microsoft Sans Serif"/>
        </w:rPr>
        <w:t>st Odbora za normativna pitanja</w:t>
      </w:r>
      <w:r w:rsidR="007F6359">
        <w:rPr>
          <w:rFonts w:ascii="Cambria" w:eastAsia="Calibri" w:hAnsi="Cambria" w:cs="Microsoft Sans Serif"/>
        </w:rPr>
        <w:t xml:space="preserve"> </w:t>
      </w:r>
    </w:p>
    <w:p w14:paraId="4CD90C08" w14:textId="6EB200D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Kojim aktom se regulira status stručnog, administrativno-tehničkog i pomoćno-tehničkog </w:t>
      </w:r>
      <w:r w:rsidR="00DF01D5" w:rsidRPr="007C4170">
        <w:rPr>
          <w:rFonts w:ascii="Cambria" w:eastAsia="Calibri" w:hAnsi="Cambria" w:cs="Microsoft Sans Serif"/>
        </w:rPr>
        <w:t>osoblja Univerziteta u Sarajevu</w:t>
      </w:r>
      <w:r w:rsidRPr="007C4170">
        <w:rPr>
          <w:rFonts w:ascii="Cambria" w:eastAsia="Calibri" w:hAnsi="Cambria" w:cs="Microsoft Sans Serif"/>
        </w:rPr>
        <w:t xml:space="preserve"> </w:t>
      </w:r>
    </w:p>
    <w:p w14:paraId="46E0C1E9" w14:textId="006D905B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Šta obuhvata funkcionalna inte</w:t>
      </w:r>
      <w:r w:rsidR="00DF01D5" w:rsidRPr="007C4170">
        <w:rPr>
          <w:rFonts w:ascii="Cambria" w:eastAsia="Calibri" w:hAnsi="Cambria" w:cs="Microsoft Sans Serif"/>
        </w:rPr>
        <w:t>gracija Univerziteta u Sarajevu</w:t>
      </w:r>
    </w:p>
    <w:p w14:paraId="12512E11" w14:textId="04E3D1EC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Unutrašnja organi</w:t>
      </w:r>
      <w:r w:rsidR="00DF01D5" w:rsidRPr="007C4170">
        <w:rPr>
          <w:rFonts w:ascii="Cambria" w:eastAsia="Calibri" w:hAnsi="Cambria" w:cs="Microsoft Sans Serif"/>
        </w:rPr>
        <w:t>zacija univerziteta je određena</w:t>
      </w:r>
    </w:p>
    <w:p w14:paraId="3E3AB640" w14:textId="77777777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Koordinacija poslova unutar Univerziteta/organizacionih jedinica</w:t>
      </w:r>
    </w:p>
    <w:p w14:paraId="62B92EC4" w14:textId="152D3203" w:rsidR="00565968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Postupak izbora u naučnonasta</w:t>
      </w:r>
      <w:r w:rsidR="00DF01D5" w:rsidRPr="007C4170">
        <w:rPr>
          <w:rFonts w:ascii="Cambria" w:eastAsia="Calibri" w:hAnsi="Cambria" w:cs="Microsoft Sans Serif"/>
        </w:rPr>
        <w:t>vna i umjetničkonastavna zvanja</w:t>
      </w:r>
    </w:p>
    <w:p w14:paraId="11B966E1" w14:textId="2FCE1285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Ugo</w:t>
      </w:r>
      <w:r w:rsidR="00DF01D5" w:rsidRPr="007C4170">
        <w:rPr>
          <w:rFonts w:ascii="Cambria" w:eastAsia="Calibri" w:hAnsi="Cambria" w:cs="Microsoft Sans Serif"/>
        </w:rPr>
        <w:t>vor o djelu</w:t>
      </w:r>
    </w:p>
    <w:p w14:paraId="222409E1" w14:textId="6CBEFCD8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Načela upravnog postupka</w:t>
      </w:r>
    </w:p>
    <w:p w14:paraId="1020D865" w14:textId="77777777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Nadležnost u upravnom postupku</w:t>
      </w:r>
    </w:p>
    <w:p w14:paraId="69272E3D" w14:textId="66848036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Komuniciranje organa i stranaka u upravnom </w:t>
      </w:r>
      <w:r w:rsidR="00DF01D5" w:rsidRPr="007C4170">
        <w:rPr>
          <w:rFonts w:ascii="Cambria" w:eastAsia="Calibri" w:hAnsi="Cambria" w:cs="Microsoft Sans Serif"/>
        </w:rPr>
        <w:t>postupku</w:t>
      </w:r>
    </w:p>
    <w:p w14:paraId="05FB6250" w14:textId="5E41E496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Rješenje u upravnom postupku</w:t>
      </w:r>
    </w:p>
    <w:p w14:paraId="59FD9E52" w14:textId="7D4B1EF0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Zaključak u upravnom postupku</w:t>
      </w:r>
    </w:p>
    <w:p w14:paraId="360E1DCA" w14:textId="76852486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Redovni prav</w:t>
      </w:r>
      <w:r w:rsidR="00DF01D5" w:rsidRPr="007C4170">
        <w:rPr>
          <w:rFonts w:ascii="Cambria" w:eastAsia="Calibri" w:hAnsi="Cambria" w:cs="Microsoft Sans Serif"/>
        </w:rPr>
        <w:t>ni lijekovi u upravnom postupku</w:t>
      </w:r>
    </w:p>
    <w:p w14:paraId="1797CA9D" w14:textId="117F8382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Vanredni prav</w:t>
      </w:r>
      <w:r w:rsidR="00DF01D5" w:rsidRPr="007C4170">
        <w:rPr>
          <w:rFonts w:ascii="Cambria" w:eastAsia="Calibri" w:hAnsi="Cambria" w:cs="Microsoft Sans Serif"/>
        </w:rPr>
        <w:t>ni lijekovi u upravnom postupku</w:t>
      </w:r>
    </w:p>
    <w:p w14:paraId="149E161D" w14:textId="5DB1B755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Rad drugostepenog organa</w:t>
      </w:r>
      <w:r w:rsidR="00DF01D5" w:rsidRPr="007C4170">
        <w:rPr>
          <w:rFonts w:ascii="Cambria" w:eastAsia="Calibri" w:hAnsi="Cambria" w:cs="Microsoft Sans Serif"/>
        </w:rPr>
        <w:t xml:space="preserve"> po žalbi</w:t>
      </w:r>
    </w:p>
    <w:p w14:paraId="55AB4B4D" w14:textId="101EB1B4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Statutom Univerziteta u Sarajevu definisano je supsidijarna primjena relevan</w:t>
      </w:r>
      <w:r w:rsidR="00DF01D5" w:rsidRPr="007C4170">
        <w:rPr>
          <w:rFonts w:ascii="Cambria" w:eastAsia="Calibri" w:hAnsi="Cambria" w:cs="Microsoft Sans Serif"/>
        </w:rPr>
        <w:t>tnih propisa koja podrazumijeva</w:t>
      </w:r>
    </w:p>
    <w:p w14:paraId="63B3A5D7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Univerzitet u okviru upravljačke/organizacijske, finansijske, akademske autonomije i autonomije zapošljavanja integrira funkcije svojih organizacionih jedinica i putem svojih tijela osigurava njihovo jedinstveno i usklađeno djelovanje?</w:t>
      </w:r>
    </w:p>
    <w:p w14:paraId="181AC756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Od kada je Univerzitet u Sarajevu akre</w:t>
      </w:r>
      <w:r w:rsidR="00DF01D5" w:rsidRPr="007C4170">
        <w:rPr>
          <w:rFonts w:ascii="Cambria" w:eastAsia="Calibri" w:hAnsi="Cambria" w:cs="Microsoft Sans Serif"/>
        </w:rPr>
        <w:t>ditirana visokoškolska ustanova</w:t>
      </w:r>
    </w:p>
    <w:p w14:paraId="3029291E" w14:textId="51A51E52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 skladu sa čime se djelat</w:t>
      </w:r>
      <w:r w:rsidR="00DF01D5" w:rsidRPr="007C4170">
        <w:rPr>
          <w:rFonts w:ascii="Cambria" w:eastAsia="Calibri" w:hAnsi="Cambria" w:cs="Microsoft Sans Serif"/>
        </w:rPr>
        <w:t>nosti Univerziteta razvrstavaju</w:t>
      </w:r>
    </w:p>
    <w:p w14:paraId="602FA50A" w14:textId="11D03C56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Koliko organizacionih jedin</w:t>
      </w:r>
      <w:r w:rsidR="00DF01D5" w:rsidRPr="007C4170">
        <w:rPr>
          <w:rFonts w:ascii="Cambria" w:eastAsia="Calibri" w:hAnsi="Cambria" w:cs="Microsoft Sans Serif"/>
        </w:rPr>
        <w:t>ica djeluje unutar Univerziteta</w:t>
      </w:r>
    </w:p>
    <w:p w14:paraId="0BD551DB" w14:textId="3E26ABA2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lastRenderedPageBreak/>
        <w:t>Koliko je podorganizacionih j</w:t>
      </w:r>
      <w:r w:rsidR="00DF01D5" w:rsidRPr="007C4170">
        <w:rPr>
          <w:rFonts w:ascii="Cambria" w:eastAsia="Calibri" w:hAnsi="Cambria" w:cs="Microsoft Sans Serif"/>
        </w:rPr>
        <w:t>edinica Univerziteta u Sarajevu</w:t>
      </w:r>
    </w:p>
    <w:p w14:paraId="32EF9A6B" w14:textId="69BFA6CC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Prijedlog za dobijanje statusa </w:t>
      </w:r>
      <w:r w:rsidR="00DF01D5" w:rsidRPr="007C4170">
        <w:rPr>
          <w:rFonts w:ascii="Cambria" w:eastAsia="Calibri" w:hAnsi="Cambria" w:cs="Microsoft Sans Serif"/>
        </w:rPr>
        <w:t>pridružene članice Univerziteta</w:t>
      </w:r>
    </w:p>
    <w:p w14:paraId="1676EC78" w14:textId="4C39616E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Struktura Senata</w:t>
      </w:r>
    </w:p>
    <w:p w14:paraId="60D80BDF" w14:textId="64B10D6B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Struktura Upravnog odbora</w:t>
      </w:r>
    </w:p>
    <w:p w14:paraId="654AD6A0" w14:textId="0CC2F64D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Odgovornost rukovodioca visokoškolske</w:t>
      </w:r>
      <w:r w:rsidR="00DF01D5" w:rsidRPr="007C4170">
        <w:rPr>
          <w:rFonts w:ascii="Cambria" w:eastAsia="Calibri" w:hAnsi="Cambria" w:cs="Microsoft Sans Serif"/>
        </w:rPr>
        <w:t xml:space="preserve"> ustanove</w:t>
      </w:r>
    </w:p>
    <w:p w14:paraId="38003BE9" w14:textId="0B0CFFEE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Stručna i s</w:t>
      </w:r>
      <w:r w:rsidR="00DF01D5" w:rsidRPr="007C4170">
        <w:rPr>
          <w:rFonts w:ascii="Cambria" w:eastAsia="Calibri" w:hAnsi="Cambria" w:cs="Microsoft Sans Serif"/>
        </w:rPr>
        <w:t>avjetodavna tijela Univerziteta</w:t>
      </w:r>
    </w:p>
    <w:p w14:paraId="0199698C" w14:textId="0AA2BCD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Univerzitet u Sarajevu je organiziran unutar vijeća grupaci</w:t>
      </w:r>
      <w:r w:rsidR="00DF01D5" w:rsidRPr="007C4170">
        <w:rPr>
          <w:rFonts w:ascii="Cambria" w:eastAsia="Calibri" w:hAnsi="Cambria" w:cs="Microsoft Sans Serif"/>
        </w:rPr>
        <w:t>ja nauka/umjetnosti iz područja</w:t>
      </w:r>
    </w:p>
    <w:p w14:paraId="7D2555E2" w14:textId="69B12C3C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Imenovanje Savjeta za nauku</w:t>
      </w:r>
    </w:p>
    <w:p w14:paraId="5DF1FEF5" w14:textId="52CE89C0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</w:t>
      </w:r>
      <w:r w:rsidR="00DF01D5" w:rsidRPr="007C4170">
        <w:rPr>
          <w:rFonts w:ascii="Cambria" w:eastAsia="Calibri" w:hAnsi="Cambria" w:cs="Microsoft Sans Serif"/>
        </w:rPr>
        <w:t>snovna plaća akademskog osoblja</w:t>
      </w:r>
    </w:p>
    <w:p w14:paraId="550863BB" w14:textId="5D616412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Dodaci na osnovnu plaću akademskog osoblja</w:t>
      </w:r>
    </w:p>
    <w:p w14:paraId="69A709C0" w14:textId="12871E68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Opći principi sistema radnih odnosa</w:t>
      </w:r>
    </w:p>
    <w:p w14:paraId="17BD3541" w14:textId="55CECFE4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Obrazovanje, osposo</w:t>
      </w:r>
      <w:r w:rsidR="00DF01D5" w:rsidRPr="007C4170">
        <w:rPr>
          <w:rFonts w:ascii="Cambria" w:eastAsia="Calibri" w:hAnsi="Cambria" w:cs="Microsoft Sans Serif"/>
        </w:rPr>
        <w:t>bljavanje i usavršavanje za rad</w:t>
      </w:r>
    </w:p>
    <w:p w14:paraId="4ECEE259" w14:textId="20678A6C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Plaća i naknade plaća</w:t>
      </w:r>
    </w:p>
    <w:p w14:paraId="50CD8FB8" w14:textId="1A02E1E4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Izumi, predmeti industrijskog dizajna</w:t>
      </w:r>
      <w:r w:rsidR="00DF01D5" w:rsidRPr="007C4170">
        <w:rPr>
          <w:rFonts w:ascii="Cambria" w:eastAsia="Calibri" w:hAnsi="Cambria" w:cs="Microsoft Sans Serif"/>
        </w:rPr>
        <w:t xml:space="preserve"> i tehnička unapređenja radnika</w:t>
      </w:r>
    </w:p>
    <w:p w14:paraId="59BC7B8C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Radno vrijeme</w:t>
      </w:r>
      <w:r w:rsidRPr="007C4170">
        <w:rPr>
          <w:rFonts w:ascii="Cambria" w:eastAsia="Calibri" w:hAnsi="Cambria" w:cs="Microsoft Sans Serif"/>
        </w:rPr>
        <w:tab/>
      </w:r>
    </w:p>
    <w:p w14:paraId="5DD66A4E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Odmori i odsustva</w:t>
      </w:r>
      <w:r w:rsidRPr="007C4170">
        <w:rPr>
          <w:rFonts w:ascii="Cambria" w:eastAsia="Calibri" w:hAnsi="Cambria" w:cs="Microsoft Sans Serif"/>
        </w:rPr>
        <w:tab/>
      </w:r>
    </w:p>
    <w:p w14:paraId="7BE83961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Koordinacija poslova unutar Univerziteta/organizacionih jedinica</w:t>
      </w:r>
    </w:p>
    <w:p w14:paraId="72550F5E" w14:textId="2B88308C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Racionalizacija ljudskih resursa</w:t>
      </w:r>
    </w:p>
    <w:p w14:paraId="08CA987E" w14:textId="436032FA" w:rsidR="00454183" w:rsidRPr="007C4170" w:rsidRDefault="00454183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Princip racionaliziranog i funkcionalnog korištenja ljudskih resursa unutar Univerziteta </w:t>
      </w:r>
    </w:p>
    <w:p w14:paraId="5CAA00CE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Zasnivanje radnog odnosa sa akademskim i naučnoistraživačkim  osobljem</w:t>
      </w:r>
    </w:p>
    <w:p w14:paraId="50A8A48D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Zaštita na radu</w:t>
      </w:r>
    </w:p>
    <w:p w14:paraId="70D6082A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Sloboda udruživanja</w:t>
      </w:r>
    </w:p>
    <w:p w14:paraId="3BF801F7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Pravo na participaciju radnika</w:t>
      </w:r>
    </w:p>
    <w:p w14:paraId="72DBDA6B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Evidencija na radnom mjestu</w:t>
      </w:r>
    </w:p>
    <w:p w14:paraId="704CB7D3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Funkcionalni dodaci na plaću</w:t>
      </w:r>
    </w:p>
    <w:p w14:paraId="53897BA2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Nadzor i primjena Kolektivnog ugovora za djelatnost visokog obrazovanja</w:t>
      </w:r>
    </w:p>
    <w:p w14:paraId="75340ED0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Službeni akti i vrste</w:t>
      </w:r>
    </w:p>
    <w:p w14:paraId="632D4D7D" w14:textId="77777777" w:rsidR="007C4170" w:rsidRPr="007C4170" w:rsidRDefault="00454183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U okviru kancelarijskog i arhivskog poslovanja vode se sljedeće evidencije </w:t>
      </w:r>
    </w:p>
    <w:p w14:paraId="4FD931CA" w14:textId="05CF57E1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Prijem stranaka u prostorijama UNSA</w:t>
      </w:r>
    </w:p>
    <w:p w14:paraId="0D3FEC1F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Prijem akata</w:t>
      </w:r>
    </w:p>
    <w:p w14:paraId="3CE322E3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Otvaranje pošte</w:t>
      </w:r>
    </w:p>
    <w:p w14:paraId="22FB151A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Propisi pečata i štambilja</w:t>
      </w:r>
    </w:p>
    <w:p w14:paraId="27B4C636" w14:textId="77777777" w:rsidR="00DF01D5" w:rsidRPr="007C4170" w:rsidRDefault="00DF01D5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Knjige ev</w:t>
      </w:r>
      <w:r w:rsidR="00565968" w:rsidRPr="007C4170">
        <w:rPr>
          <w:rFonts w:ascii="Cambria" w:eastAsia="Calibri" w:hAnsi="Cambria" w:cs="Microsoft Sans Serif"/>
        </w:rPr>
        <w:t>idencija u kancelarijskom poslovanju</w:t>
      </w:r>
    </w:p>
    <w:p w14:paraId="546FEE9F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Vraćanje riješenih predmeta Pisarnici</w:t>
      </w:r>
    </w:p>
    <w:p w14:paraId="3F81B8C9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Sastavni dijelovi službenog akta</w:t>
      </w:r>
    </w:p>
    <w:p w14:paraId="12480273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lastRenderedPageBreak/>
        <w:t>Otpremanje pošte</w:t>
      </w:r>
    </w:p>
    <w:p w14:paraId="2F81DA41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Arhiviranje i čuvanje</w:t>
      </w:r>
    </w:p>
    <w:p w14:paraId="66A6BF18" w14:textId="77777777" w:rsidR="00DF01D5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Zaštita registraturne i arhivske građe</w:t>
      </w:r>
    </w:p>
    <w:p w14:paraId="25244208" w14:textId="0C8D8C55" w:rsidR="00454183" w:rsidRPr="007C4170" w:rsidRDefault="00565968" w:rsidP="004541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Lista k</w:t>
      </w:r>
      <w:r w:rsidR="00DF01D5" w:rsidRPr="007C4170">
        <w:rPr>
          <w:rFonts w:ascii="Cambria" w:eastAsia="Calibri" w:hAnsi="Cambria" w:cs="Microsoft Sans Serif"/>
        </w:rPr>
        <w:t xml:space="preserve">ategorija registraturne građe s </w:t>
      </w:r>
      <w:r w:rsidRPr="007C4170">
        <w:rPr>
          <w:rFonts w:ascii="Cambria" w:eastAsia="Calibri" w:hAnsi="Cambria" w:cs="Microsoft Sans Serif"/>
        </w:rPr>
        <w:t xml:space="preserve">rokovima čuvanja, </w:t>
      </w:r>
      <w:r w:rsidR="00DF01D5" w:rsidRPr="007C4170">
        <w:rPr>
          <w:rFonts w:ascii="Cambria" w:eastAsia="Calibri" w:hAnsi="Cambria" w:cs="Microsoft Sans Serif"/>
        </w:rPr>
        <w:t xml:space="preserve">odabiranje arhivske građe i izdvajanje bezvrijedne </w:t>
      </w:r>
      <w:r w:rsidRPr="007C4170">
        <w:rPr>
          <w:rFonts w:ascii="Cambria" w:eastAsia="Calibri" w:hAnsi="Cambria" w:cs="Microsoft Sans Serif"/>
        </w:rPr>
        <w:t>registraturne građe</w:t>
      </w:r>
    </w:p>
    <w:p w14:paraId="3E3F0B9B" w14:textId="77777777" w:rsidR="00AA1BEC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Podaci o radnicima i drugim licima angažovanim na radu </w:t>
      </w:r>
    </w:p>
    <w:p w14:paraId="063AE177" w14:textId="77777777" w:rsidR="007C4170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 Zastupanje i predstavljanje</w:t>
      </w:r>
    </w:p>
    <w:p w14:paraId="643E30F9" w14:textId="77777777" w:rsidR="007C4170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Opći akti Univerziteta/organizacionih jedinica</w:t>
      </w:r>
    </w:p>
    <w:p w14:paraId="672787E9" w14:textId="77777777" w:rsidR="007C4170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Poslovna tajna</w:t>
      </w:r>
    </w:p>
    <w:p w14:paraId="0F08E940" w14:textId="77777777" w:rsidR="007C4170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Tumačenje Statuta</w:t>
      </w:r>
    </w:p>
    <w:p w14:paraId="1749C516" w14:textId="77777777" w:rsidR="007C4170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Postupak prijema u radni odnos </w:t>
      </w:r>
    </w:p>
    <w:p w14:paraId="12991CEA" w14:textId="77777777" w:rsidR="007C4170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Izuzeci kod prijema u radni odnos</w:t>
      </w:r>
    </w:p>
    <w:p w14:paraId="64CD1BC2" w14:textId="77777777" w:rsidR="007C4170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Javni oglas </w:t>
      </w:r>
    </w:p>
    <w:p w14:paraId="004F46D9" w14:textId="028288F7" w:rsidR="00454183" w:rsidRPr="007C4170" w:rsidRDefault="00565968" w:rsidP="007C4170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Komisija za postupak prijema u radni odnos </w:t>
      </w:r>
    </w:p>
    <w:p w14:paraId="781476D7" w14:textId="27B25ABA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Poništenje Javnog oglasa</w:t>
      </w:r>
    </w:p>
    <w:p w14:paraId="641A0670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Principi naučnoistraživačke djelatnosti </w:t>
      </w:r>
    </w:p>
    <w:p w14:paraId="26ECC3D9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Podrška naučnoistraživačkoj djelatnosti </w:t>
      </w:r>
    </w:p>
    <w:p w14:paraId="592BA5D4" w14:textId="716830AB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Nosioci naučnoistraživačke djelatnosti i postupak osnivanja</w:t>
      </w:r>
    </w:p>
    <w:p w14:paraId="6C74106E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Naučnoistraživačko osoblje</w:t>
      </w:r>
    </w:p>
    <w:p w14:paraId="6BB31EEC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Načelo efikasnosti u pravu</w:t>
      </w:r>
    </w:p>
    <w:p w14:paraId="220C0DC7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Podnesci </w:t>
      </w:r>
    </w:p>
    <w:p w14:paraId="005D0406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Dostavljanje pismena </w:t>
      </w:r>
    </w:p>
    <w:p w14:paraId="59C9B3EE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Dostavnica </w:t>
      </w:r>
    </w:p>
    <w:p w14:paraId="6028C498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Uslovi za izbor u naučnonastavna zvanja</w:t>
      </w:r>
    </w:p>
    <w:p w14:paraId="423951FE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Konkurs za izbor u akademska zvanja</w:t>
      </w:r>
    </w:p>
    <w:p w14:paraId="505F3BFB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Ljekarski pregled osoblja</w:t>
      </w:r>
    </w:p>
    <w:p w14:paraId="611BE1E1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Zaštita prava akademskog i drugog osoblja</w:t>
      </w:r>
    </w:p>
    <w:p w14:paraId="7B6E0BDE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Učesnici obligacionih odnosa </w:t>
      </w:r>
    </w:p>
    <w:p w14:paraId="0F79CC7D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Nastanak obaveza</w:t>
      </w:r>
    </w:p>
    <w:p w14:paraId="10ADE8D6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Zaključenje ugovora</w:t>
      </w:r>
    </w:p>
    <w:p w14:paraId="6F537C2D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Mane volje </w:t>
      </w:r>
    </w:p>
    <w:p w14:paraId="40120090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Forma ugovora </w:t>
      </w:r>
    </w:p>
    <w:p w14:paraId="1DE4E29E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Rok </w:t>
      </w:r>
    </w:p>
    <w:p w14:paraId="3D1BBCA5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Ništavi ugovori </w:t>
      </w:r>
    </w:p>
    <w:p w14:paraId="0EF20F3F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ind w:left="900" w:hanging="540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Postupak i način podnošenja prijava za upis u Jedinstveni siste</w:t>
      </w:r>
      <w:r w:rsidR="00AA1BEC" w:rsidRPr="007C4170">
        <w:rPr>
          <w:rFonts w:ascii="Cambria" w:eastAsia="Calibri" w:hAnsi="Cambria" w:cs="Microsoft Sans Serif"/>
        </w:rPr>
        <w:t xml:space="preserve">m registracije, kontrole i </w:t>
      </w:r>
      <w:r w:rsidRPr="007C4170">
        <w:rPr>
          <w:rFonts w:ascii="Cambria" w:eastAsia="Calibri" w:hAnsi="Cambria" w:cs="Microsoft Sans Serif"/>
        </w:rPr>
        <w:t>naplate doprinosa koji se vodi u Poreznoj upravi Federacije Bosne i Hercegovine</w:t>
      </w:r>
    </w:p>
    <w:p w14:paraId="21161DF8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lastRenderedPageBreak/>
        <w:t xml:space="preserve">Prava iz penzijskog i invalidskog osiguranja </w:t>
      </w:r>
    </w:p>
    <w:p w14:paraId="2E052A1C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Osiguranici na obavezno penzijsko i invalidsko osiguranje</w:t>
      </w:r>
    </w:p>
    <w:p w14:paraId="3ABBC885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 xml:space="preserve">Penzijski staž </w:t>
      </w:r>
    </w:p>
    <w:p w14:paraId="3D5C155A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Ostvarivanje i korištenje prava iz penzijskog osiguranja</w:t>
      </w:r>
    </w:p>
    <w:p w14:paraId="2168BA50" w14:textId="77777777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Sredstva za ostvarivanje prava iz penzijskog i invalidskog osiguranja</w:t>
      </w:r>
    </w:p>
    <w:p w14:paraId="4DA3EA7E" w14:textId="02A611DC" w:rsidR="00AA1BEC" w:rsidRPr="007C4170" w:rsidRDefault="00565968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eastAsia="Calibri" w:hAnsi="Cambria" w:cs="Microsoft Sans Serif"/>
        </w:rPr>
        <w:t>Naknada štete iz penzijskog i invalidskog osiguranja</w:t>
      </w:r>
    </w:p>
    <w:p w14:paraId="0C687B74" w14:textId="218C8125" w:rsidR="00AA1BEC" w:rsidRPr="007C4170" w:rsidRDefault="005A541A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Očekivanja, zadaci, odgovornosti i obaveze v</w:t>
      </w:r>
      <w:r w:rsidR="00AA1BEC" w:rsidRPr="007C4170">
        <w:rPr>
          <w:rFonts w:ascii="Cambria" w:hAnsi="Cambria"/>
        </w:rPr>
        <w:t>ezane za predmetno radno mjesto</w:t>
      </w:r>
    </w:p>
    <w:p w14:paraId="4B0D1A59" w14:textId="5668E133" w:rsidR="00AA1BEC" w:rsidRPr="007C4170" w:rsidRDefault="005A541A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Dosadašnji</w:t>
      </w:r>
      <w:r w:rsidR="00AA1BEC" w:rsidRPr="007C4170">
        <w:rPr>
          <w:rFonts w:ascii="Cambria" w:hAnsi="Cambria"/>
        </w:rPr>
        <w:t xml:space="preserve"> rad, iskustvo i dodatna znanja</w:t>
      </w:r>
    </w:p>
    <w:p w14:paraId="4D351C13" w14:textId="77777777" w:rsidR="00AA1BEC" w:rsidRPr="007C4170" w:rsidRDefault="00AA1BEC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Komunikacijske vještine</w:t>
      </w:r>
    </w:p>
    <w:p w14:paraId="4A97F3E8" w14:textId="77777777" w:rsidR="00AA1BEC" w:rsidRPr="007C4170" w:rsidRDefault="005A541A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I</w:t>
      </w:r>
      <w:r w:rsidR="00AA1BEC" w:rsidRPr="007C4170">
        <w:rPr>
          <w:rFonts w:ascii="Cambria" w:hAnsi="Cambria"/>
        </w:rPr>
        <w:t>ndividualni i timski rad</w:t>
      </w:r>
    </w:p>
    <w:p w14:paraId="0CBEB651" w14:textId="3D13BC92" w:rsidR="00AA1BEC" w:rsidRPr="007C4170" w:rsidRDefault="00AA1BEC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Rješavanje složenih situacija</w:t>
      </w:r>
    </w:p>
    <w:p w14:paraId="6195F9E6" w14:textId="77777777" w:rsidR="00AA1BEC" w:rsidRPr="007C4170" w:rsidRDefault="00AA1BEC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Doprinos poslu</w:t>
      </w:r>
    </w:p>
    <w:p w14:paraId="6352BCC4" w14:textId="77777777" w:rsidR="00AA1BEC" w:rsidRPr="007C4170" w:rsidRDefault="005A541A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 xml:space="preserve">Rad </w:t>
      </w:r>
      <w:r w:rsidR="00AA1BEC" w:rsidRPr="007C4170">
        <w:rPr>
          <w:rFonts w:ascii="Cambria" w:hAnsi="Cambria"/>
        </w:rPr>
        <w:t>i rokovi za izvršavanje poslova</w:t>
      </w:r>
    </w:p>
    <w:p w14:paraId="359647B9" w14:textId="2D2BCC69" w:rsidR="00AA1BEC" w:rsidRPr="007C4170" w:rsidRDefault="005A541A" w:rsidP="00454183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R</w:t>
      </w:r>
      <w:r w:rsidR="00AA1BEC" w:rsidRPr="007C4170">
        <w:rPr>
          <w:rFonts w:ascii="Cambria" w:hAnsi="Cambria"/>
        </w:rPr>
        <w:t>azlozi</w:t>
      </w:r>
      <w:r w:rsidRPr="007C4170">
        <w:rPr>
          <w:rFonts w:ascii="Cambria" w:hAnsi="Cambria"/>
        </w:rPr>
        <w:t xml:space="preserve"> odluke za pri</w:t>
      </w:r>
      <w:r w:rsidR="007F6359">
        <w:rPr>
          <w:rFonts w:ascii="Cambria" w:hAnsi="Cambria"/>
        </w:rPr>
        <w:t>javu ma objavljeno radno mjesto</w:t>
      </w:r>
    </w:p>
    <w:p w14:paraId="51FDC13D" w14:textId="6D019A76" w:rsidR="007F6359" w:rsidRPr="007F6359" w:rsidRDefault="005A541A" w:rsidP="007F6359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C4170">
        <w:rPr>
          <w:rFonts w:ascii="Cambria" w:hAnsi="Cambria"/>
        </w:rPr>
        <w:t>Opća informiranost o radnom</w:t>
      </w:r>
      <w:r w:rsidR="007F6359">
        <w:rPr>
          <w:rFonts w:ascii="Cambria" w:hAnsi="Cambria"/>
        </w:rPr>
        <w:t xml:space="preserve"> mjestu na koje se prijavljujte</w:t>
      </w:r>
    </w:p>
    <w:p w14:paraId="4467F1CB" w14:textId="0FAF452E" w:rsidR="007F6359" w:rsidRPr="007F6359" w:rsidRDefault="007F6359" w:rsidP="007F6359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Cambria" w:eastAsia="Calibri" w:hAnsi="Cambria" w:cs="Microsoft Sans Serif"/>
        </w:rPr>
      </w:pPr>
      <w:r w:rsidRPr="007F6359">
        <w:rPr>
          <w:rFonts w:ascii="Cambria" w:eastAsia="Calibri" w:hAnsi="Cambria" w:cs="Microsoft Sans Serif"/>
        </w:rPr>
        <w:t>Fokusiranje na rezultate i ishode</w:t>
      </w:r>
    </w:p>
    <w:p w14:paraId="3D6BF849" w14:textId="77777777" w:rsidR="007F6359" w:rsidRDefault="007F6359" w:rsidP="00454183">
      <w:pPr>
        <w:spacing w:line="360" w:lineRule="auto"/>
        <w:jc w:val="both"/>
        <w:rPr>
          <w:rFonts w:ascii="Cambria" w:eastAsia="Calibri" w:hAnsi="Cambria" w:cs="Microsoft Sans Serif"/>
          <w:lang w:val="bs-Latn-BA"/>
        </w:rPr>
      </w:pPr>
    </w:p>
    <w:p w14:paraId="0626AF2E" w14:textId="332F6CC1" w:rsidR="005A541A" w:rsidRPr="007C4170" w:rsidRDefault="005A541A" w:rsidP="00454183">
      <w:pPr>
        <w:spacing w:line="360" w:lineRule="auto"/>
        <w:jc w:val="both"/>
        <w:rPr>
          <w:rFonts w:ascii="Cambria" w:eastAsia="Calibri" w:hAnsi="Cambria" w:cs="Microsoft Sans Serif"/>
          <w:b/>
          <w:lang w:val="bs-Latn-BA"/>
        </w:rPr>
      </w:pPr>
      <w:r w:rsidRPr="007C4170">
        <w:rPr>
          <w:rFonts w:ascii="Cambria" w:eastAsia="Calibri" w:hAnsi="Cambria" w:cs="Microsoft Sans Serif"/>
          <w:b/>
          <w:lang w:val="bs-Latn-BA"/>
        </w:rPr>
        <w:t xml:space="preserve">II PROPISI </w:t>
      </w:r>
    </w:p>
    <w:p w14:paraId="151B38C0" w14:textId="40E095A7" w:rsidR="005A541A" w:rsidRPr="007C4170" w:rsidRDefault="005A541A" w:rsidP="00454183">
      <w:pPr>
        <w:spacing w:line="360" w:lineRule="auto"/>
        <w:jc w:val="both"/>
        <w:rPr>
          <w:rFonts w:ascii="Cambria" w:eastAsia="Calibri" w:hAnsi="Cambria" w:cs="Microsoft Sans Serif"/>
          <w:u w:val="single"/>
          <w:lang w:val="bs-Latn-BA"/>
        </w:rPr>
      </w:pPr>
      <w:r w:rsidRPr="007C4170">
        <w:rPr>
          <w:rFonts w:ascii="Cambria" w:eastAsia="Calibri" w:hAnsi="Cambria" w:cs="Microsoft Sans Serif"/>
          <w:u w:val="single"/>
          <w:lang w:val="bs-Latn-BA"/>
        </w:rPr>
        <w:t>Propisi BiH</w:t>
      </w:r>
    </w:p>
    <w:p w14:paraId="268EC6BF" w14:textId="4AD4ACCC" w:rsidR="00EE6C78" w:rsidRPr="007C4170" w:rsidRDefault="00147E7D" w:rsidP="0045418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u w:val="single"/>
        </w:rPr>
      </w:pPr>
      <w:r w:rsidRPr="007C4170">
        <w:rPr>
          <w:rFonts w:ascii="Cambria" w:eastAsia="Calibri" w:hAnsi="Cambria" w:cs="Microsoft Sans Serif"/>
          <w:u w:val="single"/>
        </w:rPr>
        <w:t>Okvirni za</w:t>
      </w:r>
      <w:r w:rsidR="00EE6C78" w:rsidRPr="007C4170">
        <w:rPr>
          <w:rFonts w:ascii="Cambria" w:eastAsia="Calibri" w:hAnsi="Cambria" w:cs="Microsoft Sans Serif"/>
          <w:u w:val="single"/>
        </w:rPr>
        <w:t xml:space="preserve">kon o visokom obrazovanju u Bosni i Hercegovini </w:t>
      </w:r>
    </w:p>
    <w:p w14:paraId="131706E0" w14:textId="062A79C9" w:rsidR="00147E7D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u w:val="single"/>
          <w:lang w:val="bs-Latn-BA"/>
        </w:rPr>
      </w:pPr>
      <w:hyperlink r:id="rId8" w:history="1">
        <w:r w:rsidR="00147E7D" w:rsidRPr="007C4170">
          <w:rPr>
            <w:rStyle w:val="Hyperlink"/>
            <w:rFonts w:ascii="Cambria" w:eastAsia="Calibri" w:hAnsi="Cambria" w:cs="Microsoft Sans Serif"/>
            <w:lang w:val="bs-Latn-BA"/>
          </w:rPr>
          <w:t>https://www.unsa.ba/o-univerzitetu/propisi</w:t>
        </w:r>
      </w:hyperlink>
    </w:p>
    <w:p w14:paraId="02D9F825" w14:textId="02CC1DA9" w:rsidR="00147E7D" w:rsidRPr="007C4170" w:rsidRDefault="00147E7D" w:rsidP="00454183">
      <w:pPr>
        <w:spacing w:line="360" w:lineRule="auto"/>
        <w:jc w:val="both"/>
        <w:rPr>
          <w:rFonts w:ascii="Cambria" w:eastAsia="Calibri" w:hAnsi="Cambria" w:cs="Microsoft Sans Serif"/>
          <w:u w:val="single"/>
          <w:lang w:val="bs-Latn-BA"/>
        </w:rPr>
      </w:pPr>
      <w:r w:rsidRPr="007C4170">
        <w:rPr>
          <w:rFonts w:ascii="Cambria" w:eastAsia="Calibri" w:hAnsi="Cambria" w:cs="Microsoft Sans Serif"/>
          <w:u w:val="single"/>
          <w:lang w:val="bs-Latn-BA"/>
        </w:rPr>
        <w:t>Propisi FBiH</w:t>
      </w:r>
    </w:p>
    <w:p w14:paraId="6A7F17EF" w14:textId="128DE505" w:rsidR="00AA1BEC" w:rsidRPr="004A090B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4A090B">
        <w:rPr>
          <w:rFonts w:ascii="Cambria" w:eastAsia="Calibri" w:hAnsi="Cambria" w:cs="Microsoft Sans Serif"/>
          <w:iCs/>
          <w:u w:val="single"/>
          <w:lang w:val="bs-Latn-BA"/>
        </w:rPr>
        <w:t xml:space="preserve">Zakon o radu </w:t>
      </w:r>
      <w:r w:rsidR="00331321" w:rsidRPr="004A090B">
        <w:rPr>
          <w:rFonts w:ascii="Cambria" w:eastAsia="Calibri" w:hAnsi="Cambria" w:cs="Microsoft Sans Serif"/>
          <w:iCs/>
          <w:u w:val="single"/>
          <w:lang w:val="bs-Latn-BA"/>
        </w:rPr>
        <w:t>(</w:t>
      </w:r>
      <w:r w:rsidR="00331321" w:rsidRPr="004A090B">
        <w:rPr>
          <w:rFonts w:ascii="Cambria" w:eastAsia="Calibri" w:hAnsi="Cambria" w:cs="Microsoft Sans Serif"/>
          <w:iCs/>
          <w:u w:val="single"/>
        </w:rPr>
        <w:t xml:space="preserve">"Sl. novine FBiH", br. 26/2016, 89/2018, 23/2020 - </w:t>
      </w:r>
      <w:proofErr w:type="spellStart"/>
      <w:r w:rsidR="00331321" w:rsidRPr="004A090B">
        <w:rPr>
          <w:rFonts w:ascii="Cambria" w:eastAsia="Calibri" w:hAnsi="Cambria" w:cs="Microsoft Sans Serif"/>
          <w:iCs/>
          <w:u w:val="single"/>
        </w:rPr>
        <w:t>odluka</w:t>
      </w:r>
      <w:proofErr w:type="spellEnd"/>
      <w:r w:rsidR="00331321" w:rsidRPr="004A090B">
        <w:rPr>
          <w:rFonts w:ascii="Cambria" w:eastAsia="Calibri" w:hAnsi="Cambria" w:cs="Microsoft Sans Serif"/>
          <w:iCs/>
          <w:u w:val="single"/>
        </w:rPr>
        <w:t xml:space="preserve"> US, 49/2021 - </w:t>
      </w:r>
      <w:proofErr w:type="spellStart"/>
      <w:r w:rsidR="00331321" w:rsidRPr="004A090B">
        <w:rPr>
          <w:rFonts w:ascii="Cambria" w:eastAsia="Calibri" w:hAnsi="Cambria" w:cs="Microsoft Sans Serif"/>
          <w:iCs/>
          <w:u w:val="single"/>
        </w:rPr>
        <w:t>dr.</w:t>
      </w:r>
      <w:proofErr w:type="spellEnd"/>
      <w:r w:rsidR="00331321" w:rsidRPr="004A090B">
        <w:rPr>
          <w:rFonts w:ascii="Cambria" w:eastAsia="Calibri" w:hAnsi="Cambria" w:cs="Microsoft Sans Serif"/>
          <w:iCs/>
          <w:u w:val="single"/>
        </w:rPr>
        <w:t xml:space="preserve"> </w:t>
      </w:r>
      <w:proofErr w:type="spellStart"/>
      <w:r w:rsidR="00331321" w:rsidRPr="004A090B">
        <w:rPr>
          <w:rFonts w:ascii="Cambria" w:eastAsia="Calibri" w:hAnsi="Cambria" w:cs="Microsoft Sans Serif"/>
          <w:iCs/>
          <w:u w:val="single"/>
        </w:rPr>
        <w:t>zakon</w:t>
      </w:r>
      <w:proofErr w:type="spellEnd"/>
      <w:r w:rsidR="00331321" w:rsidRPr="004A090B">
        <w:rPr>
          <w:rFonts w:ascii="Cambria" w:eastAsia="Calibri" w:hAnsi="Cambria" w:cs="Microsoft Sans Serif"/>
          <w:iCs/>
          <w:u w:val="single"/>
        </w:rPr>
        <w:t xml:space="preserve">, 103/2021 - </w:t>
      </w:r>
      <w:proofErr w:type="spellStart"/>
      <w:r w:rsidR="00331321" w:rsidRPr="004A090B">
        <w:rPr>
          <w:rFonts w:ascii="Cambria" w:eastAsia="Calibri" w:hAnsi="Cambria" w:cs="Microsoft Sans Serif"/>
          <w:iCs/>
          <w:u w:val="single"/>
        </w:rPr>
        <w:t>dr.</w:t>
      </w:r>
      <w:proofErr w:type="spellEnd"/>
      <w:r w:rsidR="00331321" w:rsidRPr="004A090B">
        <w:rPr>
          <w:rFonts w:ascii="Cambria" w:eastAsia="Calibri" w:hAnsi="Cambria" w:cs="Microsoft Sans Serif"/>
          <w:iCs/>
          <w:u w:val="single"/>
        </w:rPr>
        <w:t xml:space="preserve"> </w:t>
      </w:r>
      <w:proofErr w:type="spellStart"/>
      <w:r w:rsidR="00331321" w:rsidRPr="004A090B">
        <w:rPr>
          <w:rFonts w:ascii="Cambria" w:eastAsia="Calibri" w:hAnsi="Cambria" w:cs="Microsoft Sans Serif"/>
          <w:iCs/>
          <w:u w:val="single"/>
        </w:rPr>
        <w:t>zakon</w:t>
      </w:r>
      <w:proofErr w:type="spellEnd"/>
      <w:r w:rsidR="00331321" w:rsidRPr="004A090B">
        <w:rPr>
          <w:rFonts w:ascii="Cambria" w:eastAsia="Calibri" w:hAnsi="Cambria" w:cs="Microsoft Sans Serif"/>
          <w:iCs/>
          <w:u w:val="single"/>
        </w:rPr>
        <w:t xml:space="preserve">, 44/2022 </w:t>
      </w:r>
      <w:proofErr w:type="spellStart"/>
      <w:r w:rsidR="00331321" w:rsidRPr="004A090B">
        <w:rPr>
          <w:rFonts w:ascii="Cambria" w:eastAsia="Calibri" w:hAnsi="Cambria" w:cs="Microsoft Sans Serif"/>
          <w:iCs/>
          <w:u w:val="single"/>
        </w:rPr>
        <w:t>i</w:t>
      </w:r>
      <w:proofErr w:type="spellEnd"/>
      <w:r w:rsidR="00331321" w:rsidRPr="004A090B">
        <w:rPr>
          <w:rFonts w:ascii="Cambria" w:eastAsia="Calibri" w:hAnsi="Cambria" w:cs="Microsoft Sans Serif"/>
          <w:iCs/>
          <w:u w:val="single"/>
        </w:rPr>
        <w:t xml:space="preserve"> 39/2024)</w:t>
      </w:r>
    </w:p>
    <w:p w14:paraId="3250621D" w14:textId="3626AD67" w:rsidR="00331321" w:rsidRDefault="00000000" w:rsidP="00454183">
      <w:pPr>
        <w:spacing w:line="360" w:lineRule="auto"/>
        <w:jc w:val="both"/>
      </w:pPr>
      <w:hyperlink r:id="rId9" w:history="1">
        <w:r w:rsidR="00331321" w:rsidRPr="00B54D25">
          <w:rPr>
            <w:rStyle w:val="Hyperlink"/>
          </w:rPr>
          <w:t>https://fbihvlada.gov.ba/bosanski/zakoni/1999/zakoni/zakoni%20x/zak%20o%20radu%20bos.htm</w:t>
        </w:r>
      </w:hyperlink>
    </w:p>
    <w:p w14:paraId="51EAC460" w14:textId="099870CB" w:rsidR="00AA1BEC" w:rsidRPr="00331321" w:rsidRDefault="00AA1BEC" w:rsidP="0033132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</w:rPr>
      </w:pPr>
      <w:r w:rsidRPr="00331321">
        <w:rPr>
          <w:rFonts w:ascii="Cambria" w:eastAsia="Calibri" w:hAnsi="Cambria" w:cs="Microsoft Sans Serif"/>
          <w:iCs/>
          <w:u w:val="single"/>
        </w:rPr>
        <w:t>Zakon o penzijskom i invalidskom osiguranju (“Službene novine FBiH“, broj 13/18)</w:t>
      </w:r>
    </w:p>
    <w:p w14:paraId="367C7104" w14:textId="77777777" w:rsidR="00AA1BEC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0" w:history="1">
        <w:r w:rsidR="00AA1BEC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https://www.fzmiopio.ba/images/obrasci/zakonopio.pdf</w:t>
        </w:r>
      </w:hyperlink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5F086DA2" w14:textId="77777777" w:rsidR="00AA1BEC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1" w:history="1">
        <w:r w:rsidR="00AA1BEC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https://media.rec.ba/2019/12/Presuda-Ustavnog-suda-Zakon-o-PIO.pdf</w:t>
        </w:r>
      </w:hyperlink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6162CF1E" w14:textId="77777777" w:rsidR="00AA1BEC" w:rsidRPr="007C4170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Zakon  o upravnom postupku (“Službene novine Federacije BiH”, broj 2/98 i 48/99)</w:t>
      </w:r>
    </w:p>
    <w:p w14:paraId="26B0A7FD" w14:textId="77777777" w:rsidR="00AA1BEC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2" w:history="1">
        <w:r w:rsidR="00AA1BEC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https://www.paragraf.ba/propisi/fbih/zakon-o-upravnom-postupku.html</w:t>
        </w:r>
      </w:hyperlink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62295293" w14:textId="77777777" w:rsidR="00AA1BEC" w:rsidRPr="007C4170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lastRenderedPageBreak/>
        <w:t xml:space="preserve">Zakon o obligacionim odnosima ("Sl. list SFRJ", br. 29/1978, 39/1985, 45/1989 - odluka USJ i 57/1989, "Sl. list RBiH", br. 2/1992, 13/1993 i 13/1994 i "Sl. novine FBiH", br. 29/2003 i 42/2011) </w:t>
      </w:r>
    </w:p>
    <w:p w14:paraId="6651BE0C" w14:textId="3F2BD28C" w:rsidR="00AA1BEC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3" w:history="1">
        <w:r w:rsidR="00AA1BEC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https://www.paragraf.ba/propisi/fbih/zakon-o-obligacionim-odnosima.html</w:t>
        </w:r>
      </w:hyperlink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7D238B15" w14:textId="77777777" w:rsidR="00EE6C78" w:rsidRPr="007C4170" w:rsidRDefault="00EE6C78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Pravilnik o sadržaju i načinu vođenja evidencije o radnicima i drugim licima angažovanim na radu (“Službene novine Federacije BiH”, broj: 92/16)</w:t>
      </w:r>
    </w:p>
    <w:p w14:paraId="579BABE0" w14:textId="77777777" w:rsidR="00EE6C78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4" w:history="1">
        <w:r w:rsidR="00EE6C78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http://www.fuzip.gov.ba/bundles/websitenews/gallery/files/111/150271341231_Pravilnik_o_sadr%C5%BEaju_i_na%C4%8Dinu_vo%C4%91enja_evidencije_o_radnicima_i_drugim_licima_anga%C5%BEovanim_na_radu_(_Sl_novine_FBiH_,_broj__92_16).pdf</w:t>
        </w:r>
      </w:hyperlink>
      <w:r w:rsidR="00EE6C78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0A1D84F9" w14:textId="77777777" w:rsidR="00EE6C78" w:rsidRPr="007C4170" w:rsidRDefault="00EE6C78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Pravilnik o podnošenju prijava za upis i promjene upisa u jedinstveni sistem registracije, kontrole i naplate doprinosa („Službene novine Federacije BiH“, br. 73/09, 38/10, 77/10, 9/11, 1/13, 83/14, 1/15, 48/16, 25/17, 53/19),</w:t>
      </w:r>
    </w:p>
    <w:p w14:paraId="314C4A14" w14:textId="43F5432B" w:rsidR="00EE6C78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5" w:history="1">
        <w:r w:rsidR="00EE6C78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http://www.pufbih.ba/v1/zakon/lista/Z5/pravilnici</w:t>
        </w:r>
      </w:hyperlink>
      <w:r w:rsidR="00EE6C78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0F390D3E" w14:textId="4FEC24CA" w:rsidR="00EE6C78" w:rsidRPr="007C4170" w:rsidRDefault="00EE6C78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Propisi Kantona Sarajevo</w:t>
      </w:r>
    </w:p>
    <w:p w14:paraId="02E1B9DE" w14:textId="28A42183" w:rsidR="00331321" w:rsidRPr="00331321" w:rsidRDefault="00000000" w:rsidP="000572DE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lang w:val="bs-Latn-BA"/>
        </w:rPr>
      </w:pPr>
      <w:hyperlink r:id="rId16" w:tooltip="ZVO 22.pdf" w:history="1">
        <w:r w:rsidR="00331321" w:rsidRPr="00331321">
          <w:rPr>
            <w:rStyle w:val="Hyperlink"/>
            <w:rFonts w:ascii="Cambria" w:eastAsia="Calibri" w:hAnsi="Cambria" w:cs="Microsoft Sans Serif"/>
            <w:iCs/>
            <w:color w:val="auto"/>
            <w:u w:val="none"/>
          </w:rPr>
          <w:t>Zakon o visokom obrazovanju ("Službene novine Kantona Sarajevo", broj 36/22)</w:t>
        </w:r>
      </w:hyperlink>
      <w:r w:rsidR="00331321" w:rsidRPr="00331321">
        <w:rPr>
          <w:rFonts w:ascii="Cambria" w:eastAsia="Calibri" w:hAnsi="Cambria" w:cs="Microsoft Sans Serif"/>
          <w:iCs/>
        </w:rPr>
        <w:t xml:space="preserve"> </w:t>
      </w:r>
    </w:p>
    <w:p w14:paraId="69794A4D" w14:textId="015D45D2" w:rsidR="00331321" w:rsidRDefault="00000000" w:rsidP="00331321">
      <w:pPr>
        <w:spacing w:line="360" w:lineRule="auto"/>
        <w:ind w:left="360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7" w:history="1">
        <w:r w:rsidR="00331321" w:rsidRPr="00B54D25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https://www.unsa.ba/o-univerzitetu/propisi/zakon-o-visokom-obrazovanju-2022-godina</w:t>
        </w:r>
      </w:hyperlink>
    </w:p>
    <w:p w14:paraId="6ED34071" w14:textId="77777777" w:rsidR="00331321" w:rsidRPr="00331321" w:rsidRDefault="00331321" w:rsidP="00331321">
      <w:pPr>
        <w:spacing w:line="360" w:lineRule="auto"/>
        <w:ind w:left="360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</w:p>
    <w:p w14:paraId="0FAC991D" w14:textId="29DC48CD" w:rsidR="00AA1BEC" w:rsidRPr="00331321" w:rsidRDefault="00000000" w:rsidP="000572DE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8" w:history="1">
        <w:r w:rsidR="00AA1BEC" w:rsidRPr="00331321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https://www.unsa.ba/o-univerzitetu/propisi/zakon-o-visokom-obrazovanju-kantona-sarajevo</w:t>
        </w:r>
      </w:hyperlink>
      <w:r w:rsidR="00AA1BEC" w:rsidRPr="00331321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6B7AA6B4" w14:textId="77777777" w:rsidR="00AA1BEC" w:rsidRPr="007C4170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Zakon o naučnoistraživačkoj djelatnosti (“Službene novine Kantona Sarajevo”, broj 26/16)</w:t>
      </w:r>
    </w:p>
    <w:p w14:paraId="5B5A37EE" w14:textId="77777777" w:rsidR="00AA1BEC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19" w:history="1">
        <w:r w:rsidR="00AA1BEC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https://www.unsa.ba/o-univerzitetu/propisi/zakon-o-naucnoistrazivackoj-djelatnosti</w:t>
        </w:r>
      </w:hyperlink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4B7820CF" w14:textId="77777777" w:rsidR="00331321" w:rsidRDefault="00AA1BEC" w:rsidP="00331321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Uredba o postupku prijema u radni odnos u javnom sektoru na teritoriji Kantona Sarajevo („Službene novine Kantona Sarajevo“, broj: 19/21)</w:t>
      </w:r>
    </w:p>
    <w:p w14:paraId="50A4564D" w14:textId="38E5A675" w:rsidR="00331321" w:rsidRDefault="00000000" w:rsidP="00331321">
      <w:pPr>
        <w:spacing w:line="360" w:lineRule="auto"/>
        <w:ind w:left="360"/>
        <w:jc w:val="both"/>
      </w:pPr>
      <w:hyperlink r:id="rId20" w:history="1">
        <w:r w:rsidR="00331321" w:rsidRPr="00B54D25">
          <w:rPr>
            <w:rStyle w:val="Hyperlink"/>
          </w:rPr>
          <w:t>https://www.unsa.ba/o-univerzitetu/propisi/uredba-o-postupku-prijema-u-radni-odnos-u-javnom-sektoru-na-teritoriji</w:t>
        </w:r>
      </w:hyperlink>
    </w:p>
    <w:p w14:paraId="14F88B8F" w14:textId="77777777" w:rsidR="00331321" w:rsidRPr="00331321" w:rsidRDefault="00331321" w:rsidP="00331321">
      <w:pPr>
        <w:spacing w:line="360" w:lineRule="auto"/>
        <w:ind w:left="360"/>
        <w:jc w:val="both"/>
      </w:pPr>
    </w:p>
    <w:p w14:paraId="7466BAF8" w14:textId="233DB50E" w:rsidR="00AA1BEC" w:rsidRPr="007C4170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Kolektivni ugovor za djelatnost visokog obrazovanja i nauke na Univerzitetu u Sarajevu („Službene novine Kantona Sarajevo“, broj: 13/21)</w:t>
      </w:r>
    </w:p>
    <w:p w14:paraId="241FB614" w14:textId="29A43089" w:rsidR="00AA1BEC" w:rsidRPr="004A090B" w:rsidRDefault="00000000" w:rsidP="00454183">
      <w:pPr>
        <w:spacing w:line="360" w:lineRule="auto"/>
        <w:jc w:val="both"/>
      </w:pPr>
      <w:hyperlink r:id="rId21" w:history="1">
        <w:r w:rsidR="00331321" w:rsidRPr="00B54D25">
          <w:rPr>
            <w:rStyle w:val="Hyperlink"/>
          </w:rPr>
          <w:t>https://www.unsa.ba/o-univerzitetu/propisi/kolektivni-ugovor-za-djelatnost-visokog-obrazovanja-i-nauke-na-univerzitetu</w:t>
        </w:r>
      </w:hyperlink>
    </w:p>
    <w:p w14:paraId="6B1DF537" w14:textId="02C1F31C" w:rsidR="00EE6C78" w:rsidRPr="007C4170" w:rsidRDefault="00EE6C78" w:rsidP="00454183">
      <w:pPr>
        <w:spacing w:line="360" w:lineRule="auto"/>
        <w:jc w:val="both"/>
        <w:rPr>
          <w:rFonts w:ascii="Cambria" w:eastAsia="Calibri" w:hAnsi="Cambria" w:cs="Microsoft Sans Serif"/>
          <w:u w:val="single"/>
          <w:lang w:val="bs-Latn-BA"/>
        </w:rPr>
      </w:pPr>
      <w:r w:rsidRPr="007C4170">
        <w:rPr>
          <w:rFonts w:ascii="Cambria" w:eastAsia="Calibri" w:hAnsi="Cambria" w:cs="Microsoft Sans Serif"/>
          <w:u w:val="single"/>
          <w:lang w:val="bs-Latn-BA"/>
        </w:rPr>
        <w:t>Propisi UNSA</w:t>
      </w:r>
    </w:p>
    <w:p w14:paraId="481239E9" w14:textId="11E91646" w:rsidR="00AA1BEC" w:rsidRPr="007C4170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Statut Univerziteta u Sarajevu (Broj: 01-</w:t>
      </w:r>
      <w:r w:rsidR="00331321">
        <w:rPr>
          <w:rFonts w:ascii="Cambria" w:eastAsia="Calibri" w:hAnsi="Cambria" w:cs="Microsoft Sans Serif"/>
          <w:iCs/>
          <w:u w:val="single"/>
          <w:lang w:val="bs-Latn-BA"/>
        </w:rPr>
        <w:t>14-35</w:t>
      </w:r>
      <w:r w:rsidR="004A090B">
        <w:rPr>
          <w:rFonts w:ascii="Cambria" w:eastAsia="Calibri" w:hAnsi="Cambria" w:cs="Microsoft Sans Serif"/>
          <w:iCs/>
          <w:u w:val="single"/>
          <w:lang w:val="bs-Latn-BA"/>
        </w:rPr>
        <w:t>-1</w:t>
      </w:r>
      <w:r w:rsidRPr="007C4170">
        <w:rPr>
          <w:rFonts w:ascii="Cambria" w:eastAsia="Calibri" w:hAnsi="Cambria" w:cs="Microsoft Sans Serif"/>
          <w:iCs/>
          <w:u w:val="single"/>
          <w:lang w:val="bs-Latn-BA"/>
        </w:rPr>
        <w:t>/</w:t>
      </w:r>
      <w:r w:rsidR="004A090B">
        <w:rPr>
          <w:rFonts w:ascii="Cambria" w:eastAsia="Calibri" w:hAnsi="Cambria" w:cs="Microsoft Sans Serif"/>
          <w:iCs/>
          <w:u w:val="single"/>
          <w:lang w:val="bs-Latn-BA"/>
        </w:rPr>
        <w:t>23</w:t>
      </w:r>
      <w:r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od 2</w:t>
      </w:r>
      <w:r w:rsidR="004A090B">
        <w:rPr>
          <w:rFonts w:ascii="Cambria" w:eastAsia="Calibri" w:hAnsi="Cambria" w:cs="Microsoft Sans Serif"/>
          <w:iCs/>
          <w:u w:val="single"/>
          <w:lang w:val="bs-Latn-BA"/>
        </w:rPr>
        <w:t>6</w:t>
      </w:r>
      <w:r w:rsidRPr="007C4170">
        <w:rPr>
          <w:rFonts w:ascii="Cambria" w:eastAsia="Calibri" w:hAnsi="Cambria" w:cs="Microsoft Sans Serif"/>
          <w:iCs/>
          <w:u w:val="single"/>
          <w:lang w:val="bs-Latn-BA"/>
        </w:rPr>
        <w:t>.</w:t>
      </w:r>
      <w:r w:rsidR="004A090B">
        <w:rPr>
          <w:rFonts w:ascii="Cambria" w:eastAsia="Calibri" w:hAnsi="Cambria" w:cs="Microsoft Sans Serif"/>
          <w:iCs/>
          <w:u w:val="single"/>
          <w:lang w:val="bs-Latn-BA"/>
        </w:rPr>
        <w:t>07</w:t>
      </w:r>
      <w:r w:rsidRPr="007C4170">
        <w:rPr>
          <w:rFonts w:ascii="Cambria" w:eastAsia="Calibri" w:hAnsi="Cambria" w:cs="Microsoft Sans Serif"/>
          <w:iCs/>
          <w:u w:val="single"/>
          <w:lang w:val="bs-Latn-BA"/>
        </w:rPr>
        <w:t>.20</w:t>
      </w:r>
      <w:r w:rsidR="004A090B">
        <w:rPr>
          <w:rFonts w:ascii="Cambria" w:eastAsia="Calibri" w:hAnsi="Cambria" w:cs="Microsoft Sans Serif"/>
          <w:iCs/>
          <w:u w:val="single"/>
          <w:lang w:val="bs-Latn-BA"/>
        </w:rPr>
        <w:t>23</w:t>
      </w:r>
      <w:r w:rsidRPr="007C4170">
        <w:rPr>
          <w:rFonts w:ascii="Cambria" w:eastAsia="Calibri" w:hAnsi="Cambria" w:cs="Microsoft Sans Serif"/>
          <w:iCs/>
          <w:u w:val="single"/>
          <w:lang w:val="bs-Latn-BA"/>
        </w:rPr>
        <w:t>. godine)</w:t>
      </w:r>
    </w:p>
    <w:p w14:paraId="7E447F40" w14:textId="1AE6B4D7" w:rsidR="00AA1BEC" w:rsidRPr="004A090B" w:rsidRDefault="00000000" w:rsidP="00454183">
      <w:pPr>
        <w:spacing w:line="360" w:lineRule="auto"/>
        <w:jc w:val="both"/>
      </w:pPr>
      <w:hyperlink r:id="rId22" w:history="1">
        <w:r w:rsidR="00331321" w:rsidRPr="00B54D25">
          <w:rPr>
            <w:rStyle w:val="Hyperlink"/>
          </w:rPr>
          <w:t>https://www.unsa.ba/o-univerzitetu/propisi/statut-univerziteta-u-sarajevu-2023</w:t>
        </w:r>
      </w:hyperlink>
    </w:p>
    <w:p w14:paraId="343619A0" w14:textId="08DA0939" w:rsidR="004A090B" w:rsidRDefault="004A090B" w:rsidP="004A090B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>
        <w:rPr>
          <w:rFonts w:ascii="Cambria" w:eastAsia="Calibri" w:hAnsi="Cambria" w:cs="Microsoft Sans Serif"/>
          <w:iCs/>
          <w:u w:val="single"/>
          <w:lang w:val="bs-Latn-BA"/>
        </w:rPr>
        <w:t>P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ravilnik o radu Univerziteta u Sarajevu (broj: 02-</w:t>
      </w:r>
      <w:r>
        <w:rPr>
          <w:rFonts w:ascii="Cambria" w:eastAsia="Calibri" w:hAnsi="Cambria" w:cs="Microsoft Sans Serif"/>
          <w:iCs/>
          <w:u w:val="single"/>
          <w:lang w:val="bs-Latn-BA"/>
        </w:rPr>
        <w:t>2-4-1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/</w:t>
      </w:r>
      <w:r>
        <w:rPr>
          <w:rFonts w:ascii="Cambria" w:eastAsia="Calibri" w:hAnsi="Cambria" w:cs="Microsoft Sans Serif"/>
          <w:iCs/>
          <w:u w:val="single"/>
          <w:lang w:val="bs-Latn-BA"/>
        </w:rPr>
        <w:t>24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od </w:t>
      </w:r>
      <w:r>
        <w:rPr>
          <w:rFonts w:ascii="Cambria" w:eastAsia="Calibri" w:hAnsi="Cambria" w:cs="Microsoft Sans Serif"/>
          <w:iCs/>
          <w:u w:val="single"/>
          <w:lang w:val="bs-Latn-BA"/>
        </w:rPr>
        <w:t>30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.</w:t>
      </w:r>
      <w:r>
        <w:rPr>
          <w:rFonts w:ascii="Cambria" w:eastAsia="Calibri" w:hAnsi="Cambria" w:cs="Microsoft Sans Serif"/>
          <w:iCs/>
          <w:u w:val="single"/>
          <w:lang w:val="bs-Latn-BA"/>
        </w:rPr>
        <w:t>01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.20</w:t>
      </w:r>
      <w:r>
        <w:rPr>
          <w:rFonts w:ascii="Cambria" w:eastAsia="Calibri" w:hAnsi="Cambria" w:cs="Microsoft Sans Serif"/>
          <w:iCs/>
          <w:u w:val="single"/>
          <w:lang w:val="bs-Latn-BA"/>
        </w:rPr>
        <w:t>24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. godine)</w:t>
      </w:r>
    </w:p>
    <w:p w14:paraId="44905A2B" w14:textId="1FB45102" w:rsidR="004A090B" w:rsidRPr="004A090B" w:rsidRDefault="00000000" w:rsidP="004A090B">
      <w:pPr>
        <w:spacing w:line="360" w:lineRule="auto"/>
        <w:ind w:left="360"/>
        <w:jc w:val="both"/>
      </w:pPr>
      <w:hyperlink r:id="rId23" w:history="1">
        <w:r w:rsidR="004A090B" w:rsidRPr="00B54D25">
          <w:rPr>
            <w:rStyle w:val="Hyperlink"/>
          </w:rPr>
          <w:t>https://www.unsa.ba/o-univerzitetu/propisi/pravilnik-o-radu-univerziteta-u-sarajevu-0</w:t>
        </w:r>
      </w:hyperlink>
      <w:r w:rsidR="004A090B" w:rsidRPr="004A090B">
        <w:t xml:space="preserve"> </w:t>
      </w:r>
    </w:p>
    <w:p w14:paraId="3B977A82" w14:textId="3137CBC0" w:rsidR="00AA1BEC" w:rsidRPr="007C4170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fldChar w:fldCharType="begin"/>
      </w:r>
      <w:r w:rsidRPr="007C4170">
        <w:rPr>
          <w:rFonts w:ascii="Cambria" w:eastAsia="Calibri" w:hAnsi="Cambria" w:cs="Microsoft Sans Serif"/>
          <w:iCs/>
          <w:u w:val="single"/>
          <w:lang w:val="bs-Latn-BA"/>
        </w:rPr>
        <w:instrText xml:space="preserve"> TOC \o "1-3" \h \z \u </w:instrText>
      </w:r>
      <w:r w:rsidRPr="007C4170">
        <w:rPr>
          <w:rFonts w:ascii="Cambria" w:eastAsia="Calibri" w:hAnsi="Cambria" w:cs="Microsoft Sans Serif"/>
          <w:u w:val="single"/>
          <w:lang w:val="bs-Latn-BA"/>
        </w:rPr>
        <w:fldChar w:fldCharType="end"/>
      </w:r>
      <w:r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Pravilnik o unutrašnjoj organizaciji i sistematizaciji radnih mjesta Rektorata i podorganizacionih jedinica Univerziteta u Sarajevu (Broj: 02-106/19 od 28. 11. 2019. godine)</w:t>
      </w:r>
    </w:p>
    <w:p w14:paraId="3D43923C" w14:textId="77777777" w:rsidR="00AA1BEC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24" w:history="1">
        <w:r w:rsidR="00AA1BEC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https://www.unsa.ba/index.php/o-univerzitetu/propisi/pravilnik-o-unutrasnjoj-organizaciji-i-sistematizaciji-radnih-mjesta</w:t>
        </w:r>
      </w:hyperlink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3E1A199F" w14:textId="1FDD4800" w:rsidR="004A090B" w:rsidRPr="004A090B" w:rsidRDefault="004A090B" w:rsidP="004A090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</w:rPr>
      </w:pPr>
      <w:r w:rsidRPr="004A090B">
        <w:rPr>
          <w:rFonts w:ascii="Cambria" w:eastAsia="Calibri" w:hAnsi="Cambria" w:cs="Microsoft Sans Serif"/>
          <w:iCs/>
          <w:u w:val="single"/>
        </w:rPr>
        <w:t>Pravilnik o unutrašnjoj organizaciji i sistematizaciji radnih mjesta na Faramaceutskom fakultetu Univerziteta u Sarajevu</w:t>
      </w:r>
    </w:p>
    <w:p w14:paraId="5788FA04" w14:textId="51F3852B" w:rsidR="004A090B" w:rsidRPr="004A090B" w:rsidRDefault="00000000" w:rsidP="004A090B">
      <w:pPr>
        <w:pStyle w:val="ListParagraph"/>
        <w:spacing w:line="360" w:lineRule="auto"/>
        <w:ind w:left="360"/>
        <w:jc w:val="both"/>
        <w:rPr>
          <w:rFonts w:ascii="Cambria" w:eastAsia="Calibri" w:hAnsi="Cambria" w:cs="Microsoft Sans Serif"/>
          <w:iCs/>
          <w:u w:val="single"/>
        </w:rPr>
      </w:pPr>
      <w:hyperlink r:id="rId25" w:history="1">
        <w:r w:rsidR="004A090B" w:rsidRPr="00B54D25">
          <w:rPr>
            <w:rStyle w:val="Hyperlink"/>
            <w:rFonts w:ascii="Cambria" w:eastAsia="Calibri" w:hAnsi="Cambria" w:cs="Microsoft Sans Serif"/>
            <w:iCs/>
          </w:rPr>
          <w:t>https://www.ffsa.unsa.ba/propisi</w:t>
        </w:r>
      </w:hyperlink>
    </w:p>
    <w:p w14:paraId="644DECCC" w14:textId="77777777" w:rsidR="00AA1BEC" w:rsidRPr="007C4170" w:rsidRDefault="00AA1BEC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 w:rsidRPr="007C4170">
        <w:rPr>
          <w:rFonts w:ascii="Cambria" w:eastAsia="Calibri" w:hAnsi="Cambria" w:cs="Microsoft Sans Serif"/>
          <w:iCs/>
          <w:u w:val="single"/>
          <w:lang w:val="bs-Latn-BA"/>
        </w:rPr>
        <w:t>Pravilnik o kancelarijskom i arhivskom poslovanju Univerziteta u Sarajevu (Broj: 02-  2895/16 od 12. 04. 2016. godine)</w:t>
      </w:r>
    </w:p>
    <w:p w14:paraId="1C82489F" w14:textId="77777777" w:rsidR="00AA1BEC" w:rsidRPr="007C4170" w:rsidRDefault="00000000" w:rsidP="00454183">
      <w:p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hyperlink r:id="rId26" w:history="1">
        <w:r w:rsidR="00AA1BEC" w:rsidRPr="007C4170">
          <w:rPr>
            <w:rStyle w:val="Hyperlink"/>
            <w:rFonts w:ascii="Cambria" w:eastAsia="Calibri" w:hAnsi="Cambria" w:cs="Microsoft Sans Serif"/>
            <w:iCs/>
            <w:lang w:val="bs-Latn-BA"/>
          </w:rPr>
          <w:t>https://www.unsa.ba/index.php/o-univerzitetu/propisi/pravilnik-o-kancelarijskom-i-arhivskom-poslovanju-univerziteta-u-sarajevu</w:t>
        </w:r>
      </w:hyperlink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 xml:space="preserve"> </w:t>
      </w:r>
    </w:p>
    <w:p w14:paraId="4D28AE90" w14:textId="3CFF0DF6" w:rsidR="00AA1BEC" w:rsidRPr="007C4170" w:rsidRDefault="004A090B" w:rsidP="00454183">
      <w:pPr>
        <w:numPr>
          <w:ilvl w:val="0"/>
          <w:numId w:val="27"/>
        </w:numPr>
        <w:spacing w:line="360" w:lineRule="auto"/>
        <w:jc w:val="both"/>
        <w:rPr>
          <w:rFonts w:ascii="Cambria" w:eastAsia="Calibri" w:hAnsi="Cambria" w:cs="Microsoft Sans Serif"/>
          <w:iCs/>
          <w:u w:val="single"/>
          <w:lang w:val="bs-Latn-BA"/>
        </w:rPr>
      </w:pPr>
      <w:r>
        <w:rPr>
          <w:rFonts w:ascii="Cambria" w:eastAsia="Calibri" w:hAnsi="Cambria" w:cs="Microsoft Sans Serif"/>
          <w:iCs/>
          <w:u w:val="single"/>
          <w:lang w:val="bs-Latn-BA"/>
        </w:rPr>
        <w:t>P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ravilnik</w:t>
      </w:r>
      <w:r w:rsidR="00B023AB">
        <w:rPr>
          <w:rFonts w:ascii="Cambria" w:eastAsia="Calibri" w:hAnsi="Cambria" w:cs="Microsoft Sans Serif"/>
          <w:iCs/>
          <w:u w:val="single"/>
          <w:lang w:val="bs-Latn-BA"/>
        </w:rPr>
        <w:t xml:space="preserve"> o plaćama i naknadama 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Univerziteta u Sarajevu (broj: 02-</w:t>
      </w:r>
      <w:r>
        <w:rPr>
          <w:rFonts w:ascii="Cambria" w:eastAsia="Calibri" w:hAnsi="Cambria" w:cs="Microsoft Sans Serif"/>
          <w:iCs/>
          <w:u w:val="single"/>
          <w:lang w:val="bs-Latn-BA"/>
        </w:rPr>
        <w:t>2-4-1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/</w:t>
      </w:r>
      <w:r>
        <w:rPr>
          <w:rFonts w:ascii="Cambria" w:eastAsia="Calibri" w:hAnsi="Cambria" w:cs="Microsoft Sans Serif"/>
          <w:iCs/>
          <w:u w:val="single"/>
          <w:lang w:val="bs-Latn-BA"/>
        </w:rPr>
        <w:t>24 od 30.01.2024.</w:t>
      </w:r>
      <w:r w:rsidR="00AA1BEC" w:rsidRPr="007C4170">
        <w:rPr>
          <w:rFonts w:ascii="Cambria" w:eastAsia="Calibri" w:hAnsi="Cambria" w:cs="Microsoft Sans Serif"/>
          <w:iCs/>
          <w:u w:val="single"/>
          <w:lang w:val="bs-Latn-BA"/>
        </w:rPr>
        <w:t>)</w:t>
      </w:r>
    </w:p>
    <w:p w14:paraId="7FAA7600" w14:textId="7520BF58" w:rsidR="004A090B" w:rsidRPr="004A090B" w:rsidRDefault="00000000" w:rsidP="00454183">
      <w:pPr>
        <w:spacing w:line="360" w:lineRule="auto"/>
        <w:jc w:val="both"/>
      </w:pPr>
      <w:hyperlink r:id="rId27" w:history="1">
        <w:r w:rsidR="004A090B" w:rsidRPr="00B54D25">
          <w:rPr>
            <w:rStyle w:val="Hyperlink"/>
          </w:rPr>
          <w:t>https://www.unsa.ba/o-univerzitetu/propisi/pravilnik-o-placama-i-naknadama-univerziteta-u-sarajevu</w:t>
        </w:r>
      </w:hyperlink>
    </w:p>
    <w:p w14:paraId="42CCB602" w14:textId="04598131" w:rsidR="007F6359" w:rsidRPr="004A090B" w:rsidRDefault="007F6359" w:rsidP="004A090B">
      <w:pPr>
        <w:spacing w:before="240" w:line="360" w:lineRule="auto"/>
        <w:jc w:val="center"/>
        <w:rPr>
          <w:rFonts w:ascii="Cambria" w:eastAsia="Calibri" w:hAnsi="Cambria" w:cs="Microsoft Sans Serif"/>
          <w:b/>
          <w:lang w:val="bs-Latn-BA"/>
        </w:rPr>
      </w:pPr>
      <w:r>
        <w:rPr>
          <w:rFonts w:ascii="Cambria" w:eastAsia="Calibri" w:hAnsi="Cambria" w:cs="Microsoft Sans Serif"/>
          <w:b/>
          <w:lang w:val="bs-Latn-BA"/>
        </w:rPr>
        <w:t>***</w:t>
      </w:r>
    </w:p>
    <w:sectPr w:rsidR="007F6359" w:rsidRPr="004A0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3B11" w14:textId="77777777" w:rsidR="00176627" w:rsidRDefault="00176627" w:rsidP="007C724B">
      <w:pPr>
        <w:spacing w:after="0" w:line="240" w:lineRule="auto"/>
      </w:pPr>
      <w:r>
        <w:separator/>
      </w:r>
    </w:p>
  </w:endnote>
  <w:endnote w:type="continuationSeparator" w:id="0">
    <w:p w14:paraId="7E78CB25" w14:textId="77777777" w:rsidR="00176627" w:rsidRDefault="00176627" w:rsidP="007C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D5C4" w14:textId="77777777" w:rsidR="00176627" w:rsidRDefault="00176627" w:rsidP="007C724B">
      <w:pPr>
        <w:spacing w:after="0" w:line="240" w:lineRule="auto"/>
      </w:pPr>
      <w:r>
        <w:separator/>
      </w:r>
    </w:p>
  </w:footnote>
  <w:footnote w:type="continuationSeparator" w:id="0">
    <w:p w14:paraId="25AA1086" w14:textId="77777777" w:rsidR="00176627" w:rsidRDefault="00176627" w:rsidP="007C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53E"/>
    <w:multiLevelType w:val="hybridMultilevel"/>
    <w:tmpl w:val="5DA86CDA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C3577"/>
    <w:multiLevelType w:val="hybridMultilevel"/>
    <w:tmpl w:val="85DCD9C4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06EC5"/>
    <w:multiLevelType w:val="hybridMultilevel"/>
    <w:tmpl w:val="A32674F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62151"/>
    <w:multiLevelType w:val="hybridMultilevel"/>
    <w:tmpl w:val="94921C60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D83532"/>
    <w:multiLevelType w:val="hybridMultilevel"/>
    <w:tmpl w:val="8C2CF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3E00"/>
    <w:multiLevelType w:val="hybridMultilevel"/>
    <w:tmpl w:val="850C7DF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B5779"/>
    <w:multiLevelType w:val="hybridMultilevel"/>
    <w:tmpl w:val="E8C8D7C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0871C4"/>
    <w:multiLevelType w:val="hybridMultilevel"/>
    <w:tmpl w:val="9392C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4E6F"/>
    <w:multiLevelType w:val="hybridMultilevel"/>
    <w:tmpl w:val="FEE41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5ECC"/>
    <w:multiLevelType w:val="multilevel"/>
    <w:tmpl w:val="264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A07CF"/>
    <w:multiLevelType w:val="hybridMultilevel"/>
    <w:tmpl w:val="8CFE885A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447DB"/>
    <w:multiLevelType w:val="hybridMultilevel"/>
    <w:tmpl w:val="D2E8CE9A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825643"/>
    <w:multiLevelType w:val="hybridMultilevel"/>
    <w:tmpl w:val="FAD67C9E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A3EE5"/>
    <w:multiLevelType w:val="hybridMultilevel"/>
    <w:tmpl w:val="5A5E2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F78E7"/>
    <w:multiLevelType w:val="hybridMultilevel"/>
    <w:tmpl w:val="FDBCD384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85587D"/>
    <w:multiLevelType w:val="hybridMultilevel"/>
    <w:tmpl w:val="16C270B4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1924F8"/>
    <w:multiLevelType w:val="hybridMultilevel"/>
    <w:tmpl w:val="09D2F6C0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71E31"/>
    <w:multiLevelType w:val="hybridMultilevel"/>
    <w:tmpl w:val="EFA401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61E0B"/>
    <w:multiLevelType w:val="hybridMultilevel"/>
    <w:tmpl w:val="D78EE538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46644"/>
    <w:multiLevelType w:val="hybridMultilevel"/>
    <w:tmpl w:val="1F6EFEAC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612324"/>
    <w:multiLevelType w:val="hybridMultilevel"/>
    <w:tmpl w:val="A32674F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BF3665"/>
    <w:multiLevelType w:val="hybridMultilevel"/>
    <w:tmpl w:val="05304D3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634FC"/>
    <w:multiLevelType w:val="hybridMultilevel"/>
    <w:tmpl w:val="D3ACEBC2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667737"/>
    <w:multiLevelType w:val="hybridMultilevel"/>
    <w:tmpl w:val="7062E84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A83FD3"/>
    <w:multiLevelType w:val="hybridMultilevel"/>
    <w:tmpl w:val="94921C60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E4532E"/>
    <w:multiLevelType w:val="hybridMultilevel"/>
    <w:tmpl w:val="96E4470E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8B5B83"/>
    <w:multiLevelType w:val="hybridMultilevel"/>
    <w:tmpl w:val="356A6C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2113">
    <w:abstractNumId w:val="26"/>
  </w:num>
  <w:num w:numId="2" w16cid:durableId="631331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871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0260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90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2784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094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2080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460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003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54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2050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04564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7736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2278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6240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1707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7338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1914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886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1518051">
    <w:abstractNumId w:val="16"/>
  </w:num>
  <w:num w:numId="22" w16cid:durableId="1734431880">
    <w:abstractNumId w:val="18"/>
  </w:num>
  <w:num w:numId="23" w16cid:durableId="1680110406">
    <w:abstractNumId w:val="0"/>
  </w:num>
  <w:num w:numId="24" w16cid:durableId="1611468136">
    <w:abstractNumId w:val="7"/>
  </w:num>
  <w:num w:numId="25" w16cid:durableId="1529610514">
    <w:abstractNumId w:val="8"/>
  </w:num>
  <w:num w:numId="26" w16cid:durableId="1532646390">
    <w:abstractNumId w:val="4"/>
  </w:num>
  <w:num w:numId="27" w16cid:durableId="2031369119">
    <w:abstractNumId w:val="13"/>
  </w:num>
  <w:num w:numId="28" w16cid:durableId="19067188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E4"/>
    <w:rsid w:val="000C3E4A"/>
    <w:rsid w:val="00132269"/>
    <w:rsid w:val="00147E7D"/>
    <w:rsid w:val="001513B9"/>
    <w:rsid w:val="00176627"/>
    <w:rsid w:val="001F4C54"/>
    <w:rsid w:val="0020019F"/>
    <w:rsid w:val="0025664E"/>
    <w:rsid w:val="00295FB9"/>
    <w:rsid w:val="00331321"/>
    <w:rsid w:val="00375BF5"/>
    <w:rsid w:val="00426D0E"/>
    <w:rsid w:val="00454183"/>
    <w:rsid w:val="004A090B"/>
    <w:rsid w:val="00565968"/>
    <w:rsid w:val="005A541A"/>
    <w:rsid w:val="005E6C3A"/>
    <w:rsid w:val="00626114"/>
    <w:rsid w:val="006E3E06"/>
    <w:rsid w:val="00735462"/>
    <w:rsid w:val="00736470"/>
    <w:rsid w:val="00766066"/>
    <w:rsid w:val="007C4170"/>
    <w:rsid w:val="007C724B"/>
    <w:rsid w:val="007F6359"/>
    <w:rsid w:val="008004CD"/>
    <w:rsid w:val="00830AAD"/>
    <w:rsid w:val="00994A2E"/>
    <w:rsid w:val="009A6361"/>
    <w:rsid w:val="009F0F60"/>
    <w:rsid w:val="00A0453D"/>
    <w:rsid w:val="00A4440D"/>
    <w:rsid w:val="00AA1BEC"/>
    <w:rsid w:val="00AA496E"/>
    <w:rsid w:val="00AB6D97"/>
    <w:rsid w:val="00B023AB"/>
    <w:rsid w:val="00D77FC1"/>
    <w:rsid w:val="00D87C31"/>
    <w:rsid w:val="00DE7F79"/>
    <w:rsid w:val="00DF01D5"/>
    <w:rsid w:val="00EE6C78"/>
    <w:rsid w:val="00F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C2D1"/>
  <w15:docId w15:val="{67070ABF-AA93-41DA-AF8F-66DB0361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31"/>
    <w:pPr>
      <w:ind w:left="720"/>
      <w:contextualSpacing/>
    </w:pPr>
    <w:rPr>
      <w:lang w:val="bs-Latn-BA"/>
    </w:rPr>
  </w:style>
  <w:style w:type="character" w:styleId="Hyperlink">
    <w:name w:val="Hyperlink"/>
    <w:basedOn w:val="DefaultParagraphFont"/>
    <w:uiPriority w:val="99"/>
    <w:unhideWhenUsed/>
    <w:rsid w:val="00D87C3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2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2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2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541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13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ba/o-univerzitetu/propisi" TargetMode="External"/><Relationship Id="rId13" Type="http://schemas.openxmlformats.org/officeDocument/2006/relationships/hyperlink" Target="https://www.paragraf.ba/propisi/fbih/zakon-o-obligacionim-odnosima.html" TargetMode="External"/><Relationship Id="rId18" Type="http://schemas.openxmlformats.org/officeDocument/2006/relationships/hyperlink" Target="https://www.unsa.ba/o-univerzitetu/propisi/zakon-o-visokom-obrazovanju-kantona-sarajevo" TargetMode="External"/><Relationship Id="rId26" Type="http://schemas.openxmlformats.org/officeDocument/2006/relationships/hyperlink" Target="https://www.unsa.ba/index.php/o-univerzitetu/propisi/pravilnik-o-kancelarijskom-i-arhivskom-poslovanju-univerziteta-u-sarajev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sa.ba/o-univerzitetu/propisi/kolektivni-ugovor-za-djelatnost-visokog-obrazovanja-i-nauke-na-univerzitet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aragraf.ba/propisi/fbih/zakon-o-upravnom-postupku.html" TargetMode="External"/><Relationship Id="rId17" Type="http://schemas.openxmlformats.org/officeDocument/2006/relationships/hyperlink" Target="https://www.unsa.ba/o-univerzitetu/propisi/zakon-o-visokom-obrazovanju-2022-godina" TargetMode="External"/><Relationship Id="rId25" Type="http://schemas.openxmlformats.org/officeDocument/2006/relationships/hyperlink" Target="https://www.ffsa.unsa.ba/propi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sa.ba/sites/default/files/dodatak/2022-09/ZVO%2022.pdf" TargetMode="External"/><Relationship Id="rId20" Type="http://schemas.openxmlformats.org/officeDocument/2006/relationships/hyperlink" Target="https://www.unsa.ba/o-univerzitetu/propisi/uredba-o-postupku-prijema-u-radni-odnos-u-javnom-sektoru-na-teritorij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rec.ba/2019/12/Presuda-Ustavnog-suda-Zakon-o-PIO.pdf" TargetMode="External"/><Relationship Id="rId24" Type="http://schemas.openxmlformats.org/officeDocument/2006/relationships/hyperlink" Target="https://www.unsa.ba/index.php/o-univerzitetu/propisi/pravilnik-o-unutrasnjoj-organizaciji-i-sistematizaciji-radnih-mjes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fbih.ba/v1/zakon/lista/Z5/pravilnici" TargetMode="External"/><Relationship Id="rId23" Type="http://schemas.openxmlformats.org/officeDocument/2006/relationships/hyperlink" Target="https://www.unsa.ba/o-univerzitetu/propisi/pravilnik-o-radu-univerziteta-u-sarajevu-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zmiopio.ba/images/obrasci/zakonopio.pdf" TargetMode="External"/><Relationship Id="rId19" Type="http://schemas.openxmlformats.org/officeDocument/2006/relationships/hyperlink" Target="https://www.unsa.ba/o-univerzitetu/propisi/zakon-o-naucnoistrazivackoj-djela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ihvlada.gov.ba/bosanski/zakoni/1999/zakoni/zakoni%20x/zak%20o%20radu%20bos.htm" TargetMode="External"/><Relationship Id="rId14" Type="http://schemas.openxmlformats.org/officeDocument/2006/relationships/hyperlink" Target="http://www.fuzip.gov.ba/bundles/websitenews/gallery/files/111/150271341231_Pravilnik_o_sadr%C5%BEaju_i_na%C4%8Dinu_vo%C4%91enja_evidencije_o_radnicima_i_drugim_licima_anga%C5%BEovanim_na_radu_(_Sl_novine_FBiH_,_broj__92_16).pdf" TargetMode="External"/><Relationship Id="rId22" Type="http://schemas.openxmlformats.org/officeDocument/2006/relationships/hyperlink" Target="https://www.unsa.ba/o-univerzitetu/propisi/statut-univerziteta-u-sarajevu-2023" TargetMode="External"/><Relationship Id="rId27" Type="http://schemas.openxmlformats.org/officeDocument/2006/relationships/hyperlink" Target="https://www.unsa.ba/o-univerzitetu/propisi/pravilnik-o-placama-i-naknadama-univerziteta-u-saraje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29B5-8805-4467-8F08-A286BC3F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Hadziselimovic</dc:creator>
  <cp:keywords/>
  <dc:description/>
  <cp:lastModifiedBy>Maja Skopljak</cp:lastModifiedBy>
  <cp:revision>3</cp:revision>
  <cp:lastPrinted>2022-02-28T19:17:00Z</cp:lastPrinted>
  <dcterms:created xsi:type="dcterms:W3CDTF">2024-09-11T11:06:00Z</dcterms:created>
  <dcterms:modified xsi:type="dcterms:W3CDTF">2024-09-16T11:45:00Z</dcterms:modified>
</cp:coreProperties>
</file>